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pPr>
        <w:spacing w:line="600" w:lineRule="exact"/>
        <w:jc w:val="center"/>
        <w:rPr>
          <w:rFonts w:hint="eastAsia" w:ascii="方正小标宋简体" w:eastAsia="方正小标宋简体"/>
          <w:color w:val="000000"/>
          <w:sz w:val="36"/>
          <w:szCs w:val="36"/>
          <w:lang w:eastAsia="zh-CN"/>
        </w:rPr>
      </w:pPr>
      <w:r>
        <w:rPr>
          <w:rFonts w:hint="eastAsia" w:ascii="方正小标宋简体" w:eastAsia="方正小标宋简体"/>
          <w:color w:val="000000"/>
          <w:sz w:val="36"/>
          <w:szCs w:val="36"/>
        </w:rPr>
        <w:t>202</w:t>
      </w:r>
      <w:r>
        <w:rPr>
          <w:rFonts w:hint="eastAsia" w:ascii="方正小标宋简体" w:eastAsia="方正小标宋简体"/>
          <w:color w:val="000000"/>
          <w:sz w:val="36"/>
          <w:szCs w:val="36"/>
          <w:lang w:val="en-US" w:eastAsia="zh-CN"/>
        </w:rPr>
        <w:t>3</w:t>
      </w:r>
      <w:r>
        <w:rPr>
          <w:rFonts w:hint="eastAsia" w:ascii="方正小标宋简体" w:eastAsia="方正小标宋简体"/>
          <w:color w:val="000000"/>
          <w:sz w:val="36"/>
          <w:szCs w:val="36"/>
        </w:rPr>
        <w:t>年河口区教育类事业单位公开招聘</w:t>
      </w:r>
      <w:r>
        <w:rPr>
          <w:rFonts w:hint="eastAsia" w:ascii="方正小标宋简体" w:eastAsia="方正小标宋简体"/>
          <w:color w:val="000000"/>
          <w:sz w:val="36"/>
          <w:szCs w:val="36"/>
          <w:lang w:eastAsia="zh-CN"/>
        </w:rPr>
        <w:t>工作人员</w:t>
      </w:r>
    </w:p>
    <w:p>
      <w:pPr>
        <w:spacing w:line="58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应聘</w:t>
      </w:r>
      <w:r>
        <w:rPr>
          <w:rFonts w:hint="eastAsia" w:ascii="方正小标宋简体" w:eastAsia="方正小标宋简体"/>
          <w:color w:val="000000"/>
          <w:sz w:val="36"/>
          <w:szCs w:val="36"/>
        </w:rPr>
        <w:t>须知</w:t>
      </w:r>
    </w:p>
    <w:p>
      <w:pPr>
        <w:spacing w:line="580" w:lineRule="exact"/>
        <w:jc w:val="center"/>
        <w:rPr>
          <w:rFonts w:ascii="方正小标宋简体" w:eastAsia="方正小标宋简体" w:cs="Times New Roman"/>
          <w:sz w:val="44"/>
          <w:szCs w:val="44"/>
        </w:rPr>
      </w:pP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非普通高等学历教育的其他教育形式的毕业生是否可以应聘</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如何理解“在读的非应届毕业生”不得应聘</w:t>
      </w:r>
      <w:r>
        <w:rPr>
          <w:rFonts w:ascii="仿宋_GB2312" w:eastAsia="仿宋_GB2312" w:cs="仿宋_GB2312"/>
          <w:b/>
          <w:bCs/>
          <w:sz w:val="32"/>
          <w:szCs w:val="32"/>
        </w:rPr>
        <w:t>?</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全脱产在校学习的国内普通高等学历教育学生和国（境）外留学人员，于202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年7月31日前无法完成学业并取得学历（学位）证书的，不得</w:t>
      </w:r>
      <w:r>
        <w:rPr>
          <w:rFonts w:hint="eastAsia" w:ascii="仿宋_GB2312" w:eastAsia="仿宋_GB2312" w:cs="仿宋_GB2312"/>
          <w:sz w:val="32"/>
          <w:szCs w:val="32"/>
          <w:lang w:val="en-US" w:eastAsia="zh-CN"/>
        </w:rPr>
        <w:t>应聘</w:t>
      </w:r>
      <w:r>
        <w:rPr>
          <w:rFonts w:hint="eastAsia" w:ascii="仿宋_GB2312" w:eastAsia="仿宋_GB2312" w:cs="仿宋_GB2312"/>
          <w:sz w:val="32"/>
          <w:szCs w:val="32"/>
        </w:rPr>
        <w:t>。</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留学回国人员可以应聘哪些岗位，需提供哪些材料</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color w:val="000000" w:themeColor="text1"/>
          <w:sz w:val="32"/>
          <w:szCs w:val="32"/>
        </w:rPr>
        <w:t>留学回国人员可以根据自身情况应聘符合条件的岗位。留学回国人员应聘的，除需提供《简章》中规定的相关材料外，还要提供国家教育部门的学历学位认证材料。应聘人员</w:t>
      </w:r>
      <w:r>
        <w:rPr>
          <w:rFonts w:hint="eastAsia" w:ascii="仿宋_GB2312" w:eastAsia="仿宋_GB2312" w:cs="仿宋_GB2312"/>
          <w:sz w:val="32"/>
          <w:szCs w:val="32"/>
        </w:rPr>
        <w:t>可登录教育部留学服务中心网站（</w:t>
      </w:r>
      <w:r>
        <w:rPr>
          <w:rFonts w:ascii="仿宋_GB2312" w:eastAsia="仿宋_GB2312" w:cs="仿宋_GB2312"/>
          <w:sz w:val="32"/>
          <w:szCs w:val="32"/>
        </w:rPr>
        <w:t>http://www.cscse.edu.cn</w:t>
      </w:r>
      <w:r>
        <w:rPr>
          <w:rFonts w:hint="eastAsia" w:ascii="仿宋_GB2312" w:eastAsia="仿宋_GB2312" w:cs="仿宋_GB2312"/>
          <w:sz w:val="32"/>
          <w:szCs w:val="32"/>
        </w:rPr>
        <w:t>）查询认证的有关要求和程序。</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4.</w:t>
      </w:r>
      <w:r>
        <w:rPr>
          <w:rFonts w:hint="eastAsia" w:ascii="仿宋_GB2312" w:eastAsia="仿宋_GB2312" w:cs="仿宋_GB2312"/>
          <w:b/>
          <w:bCs/>
          <w:sz w:val="32"/>
          <w:szCs w:val="32"/>
        </w:rPr>
        <w:t>对学历学位及相关证书取得时间有什么要求</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w:t>
      </w:r>
      <w:r>
        <w:rPr>
          <w:rFonts w:hint="eastAsia" w:ascii="仿宋_GB2312" w:eastAsia="仿宋_GB2312" w:cs="仿宋_GB2312"/>
          <w:sz w:val="32"/>
          <w:szCs w:val="32"/>
        </w:rPr>
        <w:t>3年应届毕业生以及与国（境）内高校应届毕业生同期毕业的留学回国人员的学历、学位及相关证书，须在</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日前取得，</w:t>
      </w:r>
      <w:r>
        <w:rPr>
          <w:rFonts w:ascii="Times New Roman" w:hAnsi="Times New Roman" w:eastAsia="仿宋_GB2312"/>
          <w:sz w:val="32"/>
          <w:szCs w:val="32"/>
        </w:rPr>
        <w:t>对暂未取得国（境）外学历学位认证的留学回国人员，可采取“承诺＋容缺”方式，允许先行参加考试，在考察或体检阶段提供国（境）外学历学位认证书；</w:t>
      </w:r>
      <w:r>
        <w:rPr>
          <w:rFonts w:hint="eastAsia" w:ascii="仿宋_GB2312" w:eastAsia="仿宋_GB2312" w:cs="仿宋_GB2312"/>
          <w:sz w:val="32"/>
          <w:szCs w:val="32"/>
        </w:rPr>
        <w:t>其他人员应聘的，须在</w:t>
      </w:r>
      <w:r>
        <w:rPr>
          <w:rFonts w:ascii="仿宋_GB2312" w:eastAsia="仿宋_GB2312" w:cs="仿宋_GB2312"/>
          <w:sz w:val="32"/>
          <w:szCs w:val="32"/>
        </w:rPr>
        <w:t>202</w:t>
      </w:r>
      <w:r>
        <w:rPr>
          <w:rFonts w:hint="eastAsia" w:ascii="仿宋_GB2312" w:eastAsia="仿宋_GB2312" w:cs="仿宋_GB2312"/>
          <w:sz w:val="32"/>
          <w:szCs w:val="32"/>
        </w:rPr>
        <w:t>3年</w:t>
      </w:r>
      <w:r>
        <w:rPr>
          <w:rFonts w:ascii="仿宋_GB2312" w:eastAsia="仿宋_GB2312" w:cs="仿宋_GB2312"/>
          <w:sz w:val="32"/>
          <w:szCs w:val="32"/>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日前取得国家承认的学历、学位及相关证书。</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5.</w:t>
      </w:r>
      <w:r>
        <w:rPr>
          <w:rFonts w:hint="eastAsia" w:ascii="仿宋_GB2312" w:eastAsia="仿宋_GB2312" w:cs="仿宋_GB2312"/>
          <w:b/>
          <w:bCs/>
          <w:color w:val="000000" w:themeColor="text1"/>
          <w:sz w:val="32"/>
          <w:szCs w:val="32"/>
        </w:rPr>
        <w:t>岗位计划一览表</w:t>
      </w:r>
      <w:r>
        <w:rPr>
          <w:rFonts w:hint="eastAsia" w:ascii="仿宋_GB2312" w:eastAsia="仿宋_GB2312" w:cs="仿宋_GB2312"/>
          <w:b/>
          <w:bCs/>
          <w:sz w:val="32"/>
          <w:szCs w:val="32"/>
        </w:rPr>
        <w:t>中所要求的专业如何理解</w:t>
      </w:r>
      <w:r>
        <w:rPr>
          <w:rFonts w:ascii="仿宋_GB2312" w:eastAsia="仿宋_GB2312" w:cs="仿宋_GB2312"/>
          <w:b/>
          <w:bCs/>
          <w:sz w:val="32"/>
          <w:szCs w:val="32"/>
        </w:rPr>
        <w:t>?</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color w:val="000000" w:themeColor="text1"/>
          <w:sz w:val="32"/>
          <w:szCs w:val="32"/>
        </w:rPr>
        <w:t>岗位计划一览表中</w:t>
      </w:r>
      <w:r>
        <w:rPr>
          <w:rFonts w:hint="eastAsia" w:ascii="仿宋_GB2312" w:eastAsia="仿宋_GB2312" w:cs="仿宋_GB2312"/>
          <w:sz w:val="32"/>
          <w:szCs w:val="32"/>
        </w:rPr>
        <w:t>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w:t>
      </w:r>
      <w:r>
        <w:rPr>
          <w:rFonts w:hint="eastAsia" w:ascii="仿宋_GB2312" w:eastAsia="仿宋_GB2312" w:cs="仿宋_GB2312"/>
          <w:sz w:val="32"/>
          <w:szCs w:val="32"/>
          <w:lang w:val="en-US" w:eastAsia="zh-CN"/>
        </w:rPr>
        <w:t>应聘</w:t>
      </w:r>
      <w:r>
        <w:rPr>
          <w:rFonts w:hint="eastAsia" w:ascii="仿宋_GB2312" w:eastAsia="仿宋_GB2312" w:cs="仿宋_GB2312"/>
          <w:sz w:val="32"/>
          <w:szCs w:val="32"/>
        </w:rPr>
        <w:t>。</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年国内普通高等学历教育的应届毕业生和同期毕业的留学回国人员，可依据于</w:t>
      </w:r>
      <w:r>
        <w:rPr>
          <w:rFonts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日前取得的普通高等学历教育和国</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外留学学历</w:t>
      </w:r>
      <w:r>
        <w:rPr>
          <w:rFonts w:ascii="仿宋_GB2312" w:eastAsia="仿宋_GB2312" w:cs="仿宋_GB2312"/>
          <w:sz w:val="32"/>
          <w:szCs w:val="32"/>
        </w:rPr>
        <w:t>(</w:t>
      </w:r>
      <w:r>
        <w:rPr>
          <w:rFonts w:hint="eastAsia" w:ascii="仿宋_GB2312" w:eastAsia="仿宋_GB2312" w:cs="仿宋_GB2312"/>
          <w:sz w:val="32"/>
          <w:szCs w:val="32"/>
        </w:rPr>
        <w:t>学位</w:t>
      </w:r>
      <w:r>
        <w:rPr>
          <w:rFonts w:ascii="仿宋_GB2312" w:eastAsia="仿宋_GB2312" w:cs="仿宋_GB2312"/>
          <w:sz w:val="32"/>
          <w:szCs w:val="32"/>
        </w:rPr>
        <w:t>)</w:t>
      </w:r>
      <w:r>
        <w:rPr>
          <w:rFonts w:hint="eastAsia" w:ascii="仿宋_GB2312" w:eastAsia="仿宋_GB2312" w:cs="仿宋_GB2312"/>
          <w:sz w:val="32"/>
          <w:szCs w:val="32"/>
        </w:rPr>
        <w:t>及相应专业应聘。</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580" w:lineRule="exact"/>
        <w:ind w:firstLine="640" w:firstLineChars="200"/>
        <w:rPr>
          <w:rFonts w:ascii="仿宋_GB2312" w:eastAsia="仿宋_GB2312" w:cs="Times New Roman"/>
          <w:b w:val="0"/>
          <w:bCs w:val="0"/>
          <w:sz w:val="32"/>
          <w:szCs w:val="32"/>
          <w:u w:val="none"/>
        </w:rPr>
      </w:pPr>
      <w:r>
        <w:rPr>
          <w:rFonts w:hint="eastAsia" w:ascii="仿宋_GB2312" w:eastAsia="仿宋_GB2312" w:cs="仿宋_GB2312"/>
          <w:sz w:val="32"/>
          <w:szCs w:val="32"/>
        </w:rPr>
        <w:t>特别提醒</w:t>
      </w:r>
      <w:r>
        <w:rPr>
          <w:rFonts w:ascii="仿宋_GB2312" w:eastAsia="仿宋_GB2312" w:cs="仿宋_GB2312"/>
          <w:sz w:val="32"/>
          <w:szCs w:val="32"/>
        </w:rPr>
        <w:t>:</w:t>
      </w:r>
      <w:r>
        <w:rPr>
          <w:rFonts w:hint="eastAsia" w:ascii="仿宋_GB2312" w:eastAsia="仿宋_GB2312" w:cs="仿宋_GB2312"/>
          <w:sz w:val="32"/>
          <w:szCs w:val="32"/>
        </w:rPr>
        <w:t>鉴于设置专业要求时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eastAsia" w:ascii="仿宋_GB2312" w:eastAsia="仿宋_GB2312" w:cs="仿宋_GB2312"/>
          <w:b w:val="0"/>
          <w:bCs w:val="0"/>
          <w:sz w:val="32"/>
          <w:szCs w:val="32"/>
          <w:u w:val="none"/>
          <w:lang w:val="en-US" w:eastAsia="zh-CN"/>
        </w:rPr>
        <w:t>河口区教育类事业单位公开招聘工作人员领导小组</w:t>
      </w:r>
      <w:r>
        <w:rPr>
          <w:rFonts w:hint="eastAsia" w:ascii="仿宋_GB2312" w:eastAsia="仿宋_GB2312" w:cs="仿宋_GB2312"/>
          <w:b w:val="0"/>
          <w:bCs w:val="0"/>
          <w:sz w:val="32"/>
          <w:szCs w:val="32"/>
          <w:u w:val="none"/>
        </w:rPr>
        <w:t>介绍有关情况，</w:t>
      </w:r>
      <w:r>
        <w:rPr>
          <w:rFonts w:hint="eastAsia" w:ascii="仿宋_GB2312" w:eastAsia="仿宋_GB2312" w:cs="仿宋_GB2312"/>
          <w:b w:val="0"/>
          <w:bCs w:val="0"/>
          <w:sz w:val="32"/>
          <w:szCs w:val="32"/>
          <w:u w:val="none"/>
          <w:lang w:val="en-US" w:eastAsia="zh-CN"/>
        </w:rPr>
        <w:t>领导小组工作人员</w:t>
      </w:r>
      <w:r>
        <w:rPr>
          <w:rFonts w:hint="eastAsia" w:ascii="仿宋_GB2312" w:eastAsia="仿宋_GB2312" w:cs="仿宋_GB2312"/>
          <w:b w:val="0"/>
          <w:bCs w:val="0"/>
          <w:sz w:val="32"/>
          <w:szCs w:val="32"/>
          <w:u w:val="none"/>
        </w:rPr>
        <w:t>将根据岗位专业需求进行审核。</w:t>
      </w:r>
    </w:p>
    <w:p>
      <w:pPr>
        <w:spacing w:line="540" w:lineRule="exact"/>
        <w:ind w:firstLine="64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教育部办公厅《关于统筹全日制和非全日制研究生管理工作的通知》（教研厅〔</w:t>
      </w:r>
      <w:r>
        <w:rPr>
          <w:rFonts w:ascii="仿宋_GB2312" w:eastAsia="仿宋_GB2312" w:cs="仿宋_GB2312"/>
          <w:color w:val="000000" w:themeColor="text1"/>
          <w:sz w:val="32"/>
          <w:szCs w:val="32"/>
        </w:rPr>
        <w:t>2016</w:t>
      </w: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2</w:t>
      </w:r>
      <w:r>
        <w:rPr>
          <w:rFonts w:hint="eastAsia" w:ascii="仿宋_GB2312" w:eastAsia="仿宋_GB2312" w:cs="仿宋_GB2312"/>
          <w:color w:val="000000" w:themeColor="text1"/>
          <w:sz w:val="32"/>
          <w:szCs w:val="32"/>
        </w:rPr>
        <w:t>号）和《教育部办公厅等五部门关于进一步做好非全日制研究生就业工作的通知》（教研厅函〔</w:t>
      </w:r>
      <w:r>
        <w:rPr>
          <w:rFonts w:ascii="仿宋_GB2312" w:eastAsia="仿宋_GB2312" w:cs="仿宋_GB2312"/>
          <w:color w:val="000000" w:themeColor="text1"/>
          <w:sz w:val="32"/>
          <w:szCs w:val="32"/>
        </w:rPr>
        <w:t>2019</w:t>
      </w: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1</w:t>
      </w:r>
      <w:r>
        <w:rPr>
          <w:rFonts w:hint="eastAsia" w:ascii="仿宋_GB2312" w:eastAsia="仿宋_GB2312" w:cs="仿宋_GB2312"/>
          <w:color w:val="000000" w:themeColor="text1"/>
          <w:sz w:val="32"/>
          <w:szCs w:val="32"/>
        </w:rPr>
        <w:t>号）规定，自</w:t>
      </w:r>
      <w:r>
        <w:rPr>
          <w:rFonts w:ascii="仿宋_GB2312" w:eastAsia="仿宋_GB2312" w:cs="仿宋_GB2312"/>
          <w:color w:val="000000" w:themeColor="text1"/>
          <w:sz w:val="32"/>
          <w:szCs w:val="32"/>
        </w:rPr>
        <w:t>2016</w:t>
      </w:r>
      <w:r>
        <w:rPr>
          <w:rFonts w:hint="eastAsia" w:ascii="仿宋_GB2312" w:eastAsia="仿宋_GB2312" w:cs="仿宋_GB2312"/>
          <w:color w:val="000000" w:themeColor="text1"/>
          <w:sz w:val="32"/>
          <w:szCs w:val="32"/>
        </w:rPr>
        <w:t>年</w:t>
      </w:r>
      <w:r>
        <w:rPr>
          <w:rFonts w:ascii="仿宋_GB2312" w:eastAsia="仿宋_GB2312" w:cs="仿宋_GB2312"/>
          <w:color w:val="000000" w:themeColor="text1"/>
          <w:sz w:val="32"/>
          <w:szCs w:val="32"/>
        </w:rPr>
        <w:t>12</w:t>
      </w:r>
      <w:r>
        <w:rPr>
          <w:rFonts w:hint="eastAsia" w:ascii="仿宋_GB2312" w:eastAsia="仿宋_GB2312" w:cs="仿宋_GB2312"/>
          <w:color w:val="000000" w:themeColor="text1"/>
          <w:sz w:val="32"/>
          <w:szCs w:val="32"/>
        </w:rPr>
        <w:t>月</w:t>
      </w:r>
      <w:r>
        <w:rPr>
          <w:rFonts w:ascii="仿宋_GB2312" w:eastAsia="仿宋_GB2312" w:cs="仿宋_GB2312"/>
          <w:color w:val="000000" w:themeColor="text1"/>
          <w:sz w:val="32"/>
          <w:szCs w:val="32"/>
        </w:rPr>
        <w:t>1</w:t>
      </w:r>
      <w:r>
        <w:rPr>
          <w:rFonts w:hint="eastAsia" w:ascii="仿宋_GB2312" w:eastAsia="仿宋_GB2312" w:cs="仿宋_GB2312"/>
          <w:color w:val="000000" w:themeColor="text1"/>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580" w:lineRule="exact"/>
        <w:ind w:firstLine="643" w:firstLineChars="200"/>
        <w:rPr>
          <w:rFonts w:ascii="仿宋_GB2312" w:eastAsia="仿宋_GB2312" w:cs="Times New Roman"/>
          <w:color w:val="000000" w:themeColor="text1"/>
          <w:sz w:val="32"/>
          <w:szCs w:val="32"/>
        </w:rPr>
      </w:pPr>
      <w:r>
        <w:rPr>
          <w:rFonts w:ascii="仿宋_GB2312" w:eastAsia="仿宋_GB2312" w:cs="仿宋_GB2312"/>
          <w:b/>
          <w:bCs/>
          <w:color w:val="000000" w:themeColor="text1"/>
          <w:sz w:val="32"/>
          <w:szCs w:val="32"/>
        </w:rPr>
        <w:t>6.</w:t>
      </w:r>
      <w:r>
        <w:rPr>
          <w:rFonts w:hint="eastAsia" w:ascii="仿宋_GB2312" w:eastAsia="仿宋_GB2312" w:cs="仿宋_GB2312"/>
          <w:b/>
          <w:bCs/>
          <w:color w:val="000000" w:themeColor="text1"/>
          <w:sz w:val="32"/>
          <w:szCs w:val="32"/>
        </w:rPr>
        <w:t>在全国各军队院校取得学历证书的人员可否应聘？</w:t>
      </w:r>
    </w:p>
    <w:p>
      <w:pPr>
        <w:spacing w:line="560" w:lineRule="exact"/>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r>
        <w:rPr>
          <w:rFonts w:hint="eastAsia" w:ascii="仿宋_GB2312" w:hAnsi="Times New Roman" w:eastAsia="仿宋_GB2312" w:cs="仿宋_GB2312"/>
          <w:color w:val="000000" w:themeColor="text1"/>
          <w:sz w:val="32"/>
          <w:szCs w:val="32"/>
        </w:rPr>
        <w:t>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7.</w:t>
      </w:r>
      <w:r>
        <w:rPr>
          <w:rFonts w:hint="eastAsia" w:ascii="仿宋_GB2312" w:eastAsia="仿宋_GB2312" w:cs="仿宋_GB2312"/>
          <w:b/>
          <w:bCs/>
          <w:sz w:val="32"/>
          <w:szCs w:val="32"/>
        </w:rPr>
        <w:t>本次招聘中的有效身份证件指的是什么</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有效身份证件包括有效期限内的居民身份证、临时居民身份证、港澳居民来往内地通行证。请考生妥善保管本人有效居民身份证件，过期或丢失的，请务必在考前及时到公安机关换领或补办。</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8.</w:t>
      </w:r>
      <w:r>
        <w:rPr>
          <w:rFonts w:hint="eastAsia" w:ascii="仿宋_GB2312" w:eastAsia="仿宋_GB2312" w:cs="仿宋_GB2312"/>
          <w:b/>
          <w:bCs/>
          <w:sz w:val="32"/>
          <w:szCs w:val="32"/>
        </w:rPr>
        <w:t>网上填写报名信息时应注意什么</w:t>
      </w:r>
      <w:r>
        <w:rPr>
          <w:rFonts w:ascii="仿宋_GB2312" w:eastAsia="仿宋_GB2312" w:cs="仿宋_GB2312"/>
          <w:b/>
          <w:bCs/>
          <w:sz w:val="32"/>
          <w:szCs w:val="32"/>
        </w:rPr>
        <w:t>?</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sz w:val="32"/>
          <w:szCs w:val="32"/>
        </w:rPr>
        <w:t xml:space="preserve">  </w:t>
      </w:r>
    </w:p>
    <w:p>
      <w:pPr>
        <w:spacing w:line="600" w:lineRule="exact"/>
        <w:ind w:firstLine="640" w:firstLineChars="200"/>
        <w:rPr>
          <w:rFonts w:ascii="Times New Roman" w:hAnsi="Times New Roman" w:eastAsia="仿宋_GB2312" w:cs="Times New Roman"/>
          <w:b w:val="0"/>
          <w:bCs w:val="0"/>
          <w:color w:val="000000" w:themeColor="text1"/>
          <w:sz w:val="32"/>
          <w:szCs w:val="32"/>
          <w:u w:val="none"/>
        </w:rPr>
      </w:pPr>
      <w:r>
        <w:rPr>
          <w:rFonts w:ascii="Times New Roman" w:hAnsi="Times New Roman" w:eastAsia="仿宋_GB2312" w:cs="Times New Roman"/>
          <w:b w:val="0"/>
          <w:bCs w:val="0"/>
          <w:color w:val="000000" w:themeColor="text1"/>
          <w:sz w:val="32"/>
          <w:szCs w:val="32"/>
          <w:u w:val="none"/>
        </w:rPr>
        <w:t>网上报名系统的表项中未能涵盖报考岗位所要求资格条件的，务必在“备注栏”中如实填写。家庭成员及其主要社会关系（含双方父母、兄弟姐妹、配偶、子女等，已故的须标注），必须填写姓名、工作单位及职务。如“***镇***村务农；***公司职工；***</w:t>
      </w:r>
      <w:r>
        <w:rPr>
          <w:rFonts w:hint="eastAsia" w:ascii="Times New Roman" w:hAnsi="Times New Roman" w:eastAsia="仿宋_GB2312" w:cs="Times New Roman"/>
          <w:b w:val="0"/>
          <w:bCs w:val="0"/>
          <w:color w:val="000000" w:themeColor="text1"/>
          <w:sz w:val="32"/>
          <w:szCs w:val="32"/>
          <w:u w:val="none"/>
          <w:lang w:val="en-US" w:eastAsia="zh-CN"/>
        </w:rPr>
        <w:t>街道</w:t>
      </w:r>
      <w:r>
        <w:rPr>
          <w:rFonts w:ascii="Times New Roman" w:hAnsi="Times New Roman" w:eastAsia="仿宋_GB2312" w:cs="Times New Roman"/>
          <w:b w:val="0"/>
          <w:bCs w:val="0"/>
          <w:color w:val="000000" w:themeColor="text1"/>
          <w:sz w:val="32"/>
          <w:szCs w:val="32"/>
          <w:u w:val="none"/>
        </w:rPr>
        <w:t>自由职业者；***第一中学学生”等。学习和工作经历，必须从高中阶段开始填写，最后一个时段不论有无工作，都要填写到“至今”，高中复课、自学考试、函授等须注明。如“2013.09-2016.07***第一中学</w:t>
      </w:r>
      <w:r>
        <w:rPr>
          <w:rFonts w:hint="eastAsia" w:ascii="Times New Roman" w:hAnsi="Times New Roman" w:eastAsia="仿宋_GB2312" w:cs="Times New Roman"/>
          <w:b w:val="0"/>
          <w:bCs w:val="0"/>
          <w:color w:val="000000" w:themeColor="text1"/>
          <w:sz w:val="32"/>
          <w:szCs w:val="32"/>
          <w:u w:val="none"/>
          <w:lang w:val="en-US" w:eastAsia="zh-CN"/>
        </w:rPr>
        <w:t>学生</w:t>
      </w:r>
      <w:r>
        <w:rPr>
          <w:rFonts w:ascii="Times New Roman" w:hAnsi="Times New Roman" w:eastAsia="仿宋_GB2312" w:cs="Times New Roman"/>
          <w:b w:val="0"/>
          <w:bCs w:val="0"/>
          <w:color w:val="000000" w:themeColor="text1"/>
          <w:sz w:val="32"/>
          <w:szCs w:val="32"/>
          <w:u w:val="none"/>
        </w:rPr>
        <w:t>；2016.09-2019.07***</w:t>
      </w:r>
      <w:r>
        <w:rPr>
          <w:rFonts w:hint="eastAsia" w:ascii="Times New Roman" w:hAnsi="Times New Roman" w:eastAsia="仿宋_GB2312" w:cs="Times New Roman"/>
          <w:b w:val="0"/>
          <w:bCs w:val="0"/>
          <w:color w:val="000000" w:themeColor="text1"/>
          <w:sz w:val="32"/>
          <w:szCs w:val="32"/>
          <w:u w:val="none"/>
          <w:lang w:val="en-US" w:eastAsia="zh-CN"/>
        </w:rPr>
        <w:t>大学</w:t>
      </w:r>
      <w:r>
        <w:rPr>
          <w:rFonts w:ascii="Times New Roman" w:hAnsi="Times New Roman" w:eastAsia="仿宋_GB2312" w:cs="Times New Roman"/>
          <w:b w:val="0"/>
          <w:bCs w:val="0"/>
          <w:color w:val="000000" w:themeColor="text1"/>
          <w:sz w:val="32"/>
          <w:szCs w:val="32"/>
          <w:u w:val="none"/>
        </w:rPr>
        <w:t>英语专业（专科）</w:t>
      </w:r>
      <w:r>
        <w:rPr>
          <w:rFonts w:hint="eastAsia" w:ascii="Times New Roman" w:hAnsi="Times New Roman" w:eastAsia="仿宋_GB2312" w:cs="Times New Roman"/>
          <w:b w:val="0"/>
          <w:bCs w:val="0"/>
          <w:color w:val="000000" w:themeColor="text1"/>
          <w:sz w:val="32"/>
          <w:szCs w:val="32"/>
          <w:u w:val="none"/>
          <w:lang w:val="en-US" w:eastAsia="zh-CN"/>
        </w:rPr>
        <w:t>学生</w:t>
      </w:r>
      <w:r>
        <w:rPr>
          <w:rFonts w:ascii="Times New Roman" w:hAnsi="Times New Roman" w:eastAsia="仿宋_GB2312" w:cs="Times New Roman"/>
          <w:b w:val="0"/>
          <w:bCs w:val="0"/>
          <w:color w:val="000000" w:themeColor="text1"/>
          <w:sz w:val="32"/>
          <w:szCs w:val="32"/>
          <w:u w:val="none"/>
        </w:rPr>
        <w:t>；2019.07至今待业（其中，2020.08取得***大学英语专业函授本科学历、文学学士学位）”。</w:t>
      </w:r>
    </w:p>
    <w:p>
      <w:pPr>
        <w:spacing w:line="560" w:lineRule="exact"/>
        <w:ind w:firstLine="640" w:firstLineChars="200"/>
        <w:rPr>
          <w:rFonts w:hint="eastAsia" w:ascii="仿宋_GB2312" w:eastAsia="仿宋_GB2312" w:cs="仿宋_GB2312"/>
          <w:b w:val="0"/>
          <w:bCs w:val="0"/>
          <w:sz w:val="32"/>
          <w:szCs w:val="32"/>
          <w:u w:val="none"/>
        </w:rPr>
      </w:pPr>
      <w:r>
        <w:rPr>
          <w:rFonts w:hint="eastAsia" w:eastAsia="仿宋_GB2312"/>
          <w:b w:val="0"/>
          <w:bCs w:val="0"/>
          <w:sz w:val="32"/>
          <w:szCs w:val="32"/>
          <w:highlight w:val="none"/>
          <w:u w:val="none"/>
        </w:rPr>
        <w:t>在职人员</w:t>
      </w:r>
      <w:r>
        <w:rPr>
          <w:rFonts w:hint="eastAsia" w:eastAsia="仿宋_GB2312"/>
          <w:b w:val="0"/>
          <w:bCs w:val="0"/>
          <w:sz w:val="32"/>
          <w:szCs w:val="32"/>
          <w:highlight w:val="none"/>
          <w:u w:val="none"/>
          <w:lang w:eastAsia="zh-CN"/>
        </w:rPr>
        <w:t>应聘</w:t>
      </w:r>
      <w:r>
        <w:rPr>
          <w:rFonts w:hint="eastAsia" w:eastAsia="仿宋_GB2312"/>
          <w:b w:val="0"/>
          <w:bCs w:val="0"/>
          <w:sz w:val="32"/>
          <w:szCs w:val="32"/>
          <w:highlight w:val="none"/>
          <w:u w:val="none"/>
        </w:rPr>
        <w:t>的，</w:t>
      </w:r>
      <w:r>
        <w:rPr>
          <w:rFonts w:hint="eastAsia" w:eastAsia="仿宋_GB2312"/>
          <w:b w:val="0"/>
          <w:bCs w:val="0"/>
          <w:sz w:val="32"/>
          <w:szCs w:val="32"/>
          <w:highlight w:val="none"/>
          <w:u w:val="none"/>
          <w:lang w:eastAsia="zh-CN"/>
        </w:rPr>
        <w:t>报名</w:t>
      </w:r>
      <w:r>
        <w:rPr>
          <w:rFonts w:hint="eastAsia" w:eastAsia="仿宋_GB2312"/>
          <w:b w:val="0"/>
          <w:bCs w:val="0"/>
          <w:sz w:val="32"/>
          <w:szCs w:val="32"/>
          <w:highlight w:val="none"/>
          <w:u w:val="none"/>
        </w:rPr>
        <w:t>前本人应充分了解知晓</w:t>
      </w:r>
      <w:r>
        <w:rPr>
          <w:rFonts w:hint="eastAsia" w:eastAsia="仿宋_GB2312"/>
          <w:b w:val="0"/>
          <w:bCs w:val="0"/>
          <w:sz w:val="32"/>
          <w:szCs w:val="32"/>
          <w:highlight w:val="none"/>
          <w:u w:val="none"/>
          <w:lang w:eastAsia="zh-CN"/>
        </w:rPr>
        <w:t>有关法律法规或</w:t>
      </w:r>
      <w:r>
        <w:rPr>
          <w:rFonts w:hint="eastAsia" w:eastAsia="仿宋_GB2312"/>
          <w:b w:val="0"/>
          <w:bCs w:val="0"/>
          <w:sz w:val="32"/>
          <w:szCs w:val="32"/>
          <w:highlight w:val="none"/>
          <w:u w:val="none"/>
        </w:rPr>
        <w:t>所在单位</w:t>
      </w:r>
      <w:r>
        <w:rPr>
          <w:rFonts w:hint="eastAsia" w:eastAsia="仿宋_GB2312"/>
          <w:b w:val="0"/>
          <w:bCs w:val="0"/>
          <w:sz w:val="32"/>
          <w:szCs w:val="32"/>
          <w:highlight w:val="none"/>
          <w:u w:val="none"/>
          <w:lang w:eastAsia="zh-CN"/>
        </w:rPr>
        <w:t>及</w:t>
      </w:r>
      <w:r>
        <w:rPr>
          <w:rFonts w:hint="eastAsia" w:eastAsia="仿宋_GB2312"/>
          <w:b w:val="0"/>
          <w:bCs w:val="0"/>
          <w:sz w:val="32"/>
          <w:szCs w:val="32"/>
          <w:highlight w:val="none"/>
          <w:u w:val="none"/>
        </w:rPr>
        <w:t>有关主管部门关于是否允许报考</w:t>
      </w:r>
      <w:r>
        <w:rPr>
          <w:rFonts w:hint="eastAsia" w:eastAsia="仿宋_GB2312"/>
          <w:b w:val="0"/>
          <w:bCs w:val="0"/>
          <w:sz w:val="32"/>
          <w:szCs w:val="32"/>
          <w:highlight w:val="none"/>
          <w:u w:val="none"/>
          <w:lang w:eastAsia="zh-CN"/>
        </w:rPr>
        <w:t>、离职</w:t>
      </w:r>
      <w:r>
        <w:rPr>
          <w:rFonts w:hint="eastAsia" w:eastAsia="仿宋_GB2312"/>
          <w:b w:val="0"/>
          <w:bCs w:val="0"/>
          <w:sz w:val="32"/>
          <w:szCs w:val="32"/>
          <w:highlight w:val="none"/>
          <w:u w:val="none"/>
        </w:rPr>
        <w:t>的相关规定。</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spacing w:line="58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9.</w:t>
      </w:r>
      <w:r>
        <w:rPr>
          <w:rFonts w:hint="eastAsia" w:ascii="仿宋_GB2312" w:eastAsia="仿宋_GB2312" w:cs="仿宋_GB2312"/>
          <w:b/>
          <w:bCs/>
          <w:sz w:val="32"/>
          <w:szCs w:val="32"/>
        </w:rPr>
        <w:t>网上报名信息表中的“工作单位”栏如何填写？</w:t>
      </w:r>
    </w:p>
    <w:p>
      <w:pPr>
        <w:spacing w:line="600" w:lineRule="exact"/>
        <w:ind w:firstLine="640" w:firstLineChars="200"/>
        <w:rPr>
          <w:rFonts w:ascii="Times New Roman" w:hAnsi="Times New Roman" w:eastAsia="仿宋_GB2312" w:cs="Times New Roman"/>
          <w:b w:val="0"/>
          <w:bCs w:val="0"/>
          <w:color w:val="000000" w:themeColor="text1"/>
          <w:sz w:val="32"/>
          <w:szCs w:val="32"/>
          <w:u w:val="none"/>
        </w:rPr>
      </w:pPr>
      <w:r>
        <w:rPr>
          <w:rFonts w:hint="eastAsia" w:ascii="仿宋_GB2312" w:eastAsia="仿宋_GB2312" w:cs="仿宋_GB2312"/>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w:t>
      </w:r>
      <w:r>
        <w:rPr>
          <w:rFonts w:hint="eastAsia" w:ascii="仿宋_GB2312" w:eastAsia="仿宋_GB2312" w:cs="仿宋_GB2312"/>
          <w:sz w:val="32"/>
          <w:szCs w:val="32"/>
          <w:lang w:eastAsia="zh-CN"/>
        </w:rPr>
        <w:t>。</w:t>
      </w:r>
      <w:r>
        <w:rPr>
          <w:rFonts w:ascii="Times New Roman" w:hAnsi="Times New Roman" w:eastAsia="仿宋_GB2312" w:cs="Times New Roman"/>
          <w:b w:val="0"/>
          <w:bCs w:val="0"/>
          <w:color w:val="000000" w:themeColor="text1"/>
          <w:sz w:val="32"/>
          <w:szCs w:val="32"/>
          <w:u w:val="none"/>
        </w:rPr>
        <w:t>例如：***公司（劳务派遣到***单位工作）；如为单位的编外人员等情况，应填写单位名称，并用括号注解说明，例如：***服务中心（编外人员）、***学校（劳动合同制）等。确无工作单位的填“无”。</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10.</w:t>
      </w:r>
      <w:r>
        <w:rPr>
          <w:rFonts w:hint="eastAsia" w:ascii="仿宋_GB2312" w:eastAsia="仿宋_GB2312" w:cs="仿宋_GB2312"/>
          <w:b/>
          <w:bCs/>
          <w:sz w:val="32"/>
          <w:szCs w:val="32"/>
        </w:rPr>
        <w:t>应聘人员在网上提供的照片有什么要求</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电子照片必须是清晰的近期正面免冠证件照，并且与面试前资格审查时所提供的照片为同一底版。在上传照片前</w:t>
      </w:r>
      <w:r>
        <w:rPr>
          <w:rFonts w:ascii="仿宋_GB2312" w:eastAsia="仿宋_GB2312" w:cs="仿宋_GB2312"/>
          <w:sz w:val="32"/>
          <w:szCs w:val="32"/>
        </w:rPr>
        <w:t>,</w:t>
      </w:r>
      <w:r>
        <w:rPr>
          <w:rFonts w:hint="eastAsia" w:ascii="仿宋_GB2312" w:eastAsia="仿宋_GB2312" w:cs="仿宋_GB2312"/>
          <w:sz w:val="32"/>
          <w:szCs w:val="32"/>
        </w:rPr>
        <w:t>须先下载报名系统中的“照片审核处理工具”，按照工具使用说明对本人电子照片进行处理、保存，并将处理后的照片上传。</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11.</w:t>
      </w:r>
      <w:r>
        <w:rPr>
          <w:rFonts w:hint="eastAsia" w:ascii="仿宋_GB2312" w:eastAsia="仿宋_GB2312" w:cs="仿宋_GB2312"/>
          <w:b/>
          <w:bCs/>
          <w:sz w:val="32"/>
          <w:szCs w:val="32"/>
        </w:rPr>
        <w:t>资格审查工作由谁负责</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资格审查工作</w:t>
      </w:r>
      <w:r>
        <w:rPr>
          <w:rFonts w:hint="eastAsia" w:ascii="仿宋_GB2312" w:eastAsia="仿宋_GB2312" w:cs="仿宋_GB2312"/>
          <w:sz w:val="32"/>
          <w:szCs w:val="32"/>
          <w:lang w:val="en-US" w:eastAsia="zh-CN"/>
        </w:rPr>
        <w:t>由</w:t>
      </w:r>
      <w:bookmarkStart w:id="0" w:name="_GoBack"/>
      <w:bookmarkEnd w:id="0"/>
      <w:r>
        <w:rPr>
          <w:rFonts w:hint="eastAsia" w:ascii="仿宋_GB2312" w:eastAsia="仿宋_GB2312" w:cs="仿宋_GB2312"/>
          <w:sz w:val="32"/>
          <w:szCs w:val="32"/>
          <w:lang w:val="en-US" w:eastAsia="zh-CN"/>
        </w:rPr>
        <w:t>河口区教育类事业单位公开招聘工作人员领导小组组织专人负责</w:t>
      </w:r>
      <w:r>
        <w:rPr>
          <w:rFonts w:hint="eastAsia" w:ascii="仿宋_GB2312" w:eastAsia="仿宋_GB2312" w:cs="仿宋_GB2312"/>
          <w:sz w:val="32"/>
          <w:szCs w:val="32"/>
        </w:rPr>
        <w:t>。</w:t>
      </w:r>
    </w:p>
    <w:p>
      <w:pPr>
        <w:snapToGrid w:val="0"/>
        <w:spacing w:line="580" w:lineRule="exact"/>
        <w:ind w:firstLine="630" w:firstLineChars="196"/>
        <w:rPr>
          <w:rFonts w:ascii="仿宋_GB2312" w:eastAsia="仿宋_GB2312" w:cs="Times New Roman"/>
          <w:b/>
          <w:bCs/>
          <w:sz w:val="32"/>
          <w:szCs w:val="32"/>
        </w:rPr>
      </w:pPr>
      <w:r>
        <w:rPr>
          <w:rFonts w:ascii="仿宋_GB2312" w:eastAsia="仿宋_GB2312" w:cs="仿宋_GB2312"/>
          <w:b/>
          <w:bCs/>
          <w:sz w:val="32"/>
          <w:szCs w:val="32"/>
        </w:rPr>
        <w:t>12.</w:t>
      </w:r>
      <w:r>
        <w:rPr>
          <w:rFonts w:hint="eastAsia" w:ascii="仿宋_GB2312" w:eastAsia="仿宋_GB2312" w:cs="仿宋_GB2312"/>
          <w:b/>
          <w:bCs/>
          <w:sz w:val="32"/>
          <w:szCs w:val="32"/>
        </w:rPr>
        <w:t>应聘人员在报名时符合应聘条件，但在应聘过程中，自身条件发生变化，不再符合应聘资格条件，应如何处理？</w:t>
      </w:r>
    </w:p>
    <w:p>
      <w:pPr>
        <w:snapToGrid w:val="0"/>
        <w:spacing w:line="580" w:lineRule="exact"/>
        <w:ind w:firstLine="627" w:firstLineChars="196"/>
        <w:rPr>
          <w:rFonts w:ascii="仿宋_GB2312" w:eastAsia="仿宋_GB2312" w:cs="Times New Roman"/>
          <w:sz w:val="32"/>
          <w:szCs w:val="32"/>
        </w:rPr>
      </w:pPr>
      <w:r>
        <w:rPr>
          <w:rFonts w:hint="eastAsia" w:ascii="仿宋_GB2312" w:eastAsia="仿宋_GB2312" w:cs="仿宋_GB2312"/>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13.</w:t>
      </w:r>
      <w:r>
        <w:rPr>
          <w:rFonts w:hint="eastAsia" w:ascii="仿宋_GB2312" w:eastAsia="仿宋_GB2312" w:cs="仿宋_GB2312"/>
          <w:b/>
          <w:bCs/>
          <w:sz w:val="32"/>
          <w:szCs w:val="32"/>
        </w:rPr>
        <w:t>未通过资格初审的报名信息能否修改</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w:t>
      </w:r>
      <w:r>
        <w:rPr>
          <w:rFonts w:ascii="仿宋_GB2312" w:eastAsia="仿宋_GB2312" w:cs="仿宋_GB2312"/>
          <w:sz w:val="32"/>
          <w:szCs w:val="32"/>
        </w:rPr>
        <w:t>5</w:t>
      </w:r>
      <w:r>
        <w:rPr>
          <w:rFonts w:hint="eastAsia" w:ascii="仿宋_GB2312" w:eastAsia="仿宋_GB2312" w:cs="仿宋_GB2312"/>
          <w:sz w:val="32"/>
          <w:szCs w:val="32"/>
        </w:rPr>
        <w:t>月</w:t>
      </w:r>
      <w:r>
        <w:rPr>
          <w:rFonts w:ascii="仿宋_GB2312" w:eastAsia="仿宋_GB2312" w:cs="仿宋_GB2312"/>
          <w:sz w:val="32"/>
          <w:szCs w:val="32"/>
        </w:rPr>
        <w:t>3</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日</w:t>
      </w:r>
      <w:r>
        <w:rPr>
          <w:rFonts w:ascii="仿宋_GB2312" w:eastAsia="仿宋_GB2312" w:cs="仿宋_GB2312"/>
          <w:sz w:val="32"/>
          <w:szCs w:val="32"/>
        </w:rPr>
        <w:t>16:00</w:t>
      </w:r>
      <w:r>
        <w:rPr>
          <w:rFonts w:hint="eastAsia" w:ascii="仿宋_GB2312" w:eastAsia="仿宋_GB2312" w:cs="仿宋_GB2312"/>
          <w:sz w:val="32"/>
          <w:szCs w:val="32"/>
        </w:rPr>
        <w:t>前，尚未初审或者初审未通过的，报名人员可以更改、补充报名信息，也可以改报其他岗位。其中，要求补充信息的，应当及时完整地补充报名信息。</w:t>
      </w:r>
      <w:r>
        <w:rPr>
          <w:rFonts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w:t>
      </w:r>
      <w:r>
        <w:rPr>
          <w:rFonts w:ascii="仿宋_GB2312" w:eastAsia="仿宋_GB2312" w:cs="仿宋_GB2312"/>
          <w:sz w:val="32"/>
          <w:szCs w:val="32"/>
        </w:rPr>
        <w:t>5</w:t>
      </w:r>
      <w:r>
        <w:rPr>
          <w:rFonts w:hint="eastAsia" w:ascii="仿宋_GB2312" w:eastAsia="仿宋_GB2312" w:cs="仿宋_GB2312"/>
          <w:sz w:val="32"/>
          <w:szCs w:val="32"/>
        </w:rPr>
        <w:t>月</w:t>
      </w:r>
      <w:r>
        <w:rPr>
          <w:rFonts w:ascii="仿宋_GB2312" w:eastAsia="仿宋_GB2312" w:cs="仿宋_GB2312"/>
          <w:sz w:val="32"/>
          <w:szCs w:val="32"/>
        </w:rPr>
        <w:t>3</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日</w:t>
      </w:r>
      <w:r>
        <w:rPr>
          <w:rFonts w:ascii="仿宋_GB2312" w:eastAsia="仿宋_GB2312" w:cs="仿宋_GB2312"/>
          <w:sz w:val="32"/>
          <w:szCs w:val="32"/>
        </w:rPr>
        <w:t>16:00</w:t>
      </w:r>
      <w:r>
        <w:rPr>
          <w:rFonts w:hint="eastAsia" w:ascii="仿宋_GB2312" w:eastAsia="仿宋_GB2312" w:cs="仿宋_GB2312"/>
          <w:sz w:val="32"/>
          <w:szCs w:val="32"/>
        </w:rPr>
        <w:t>后，尚未初审或者初审未通过的，不能再改报其他岗位。</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14.</w:t>
      </w:r>
      <w:r>
        <w:rPr>
          <w:rFonts w:hint="eastAsia" w:ascii="仿宋_GB2312" w:eastAsia="仿宋_GB2312" w:cs="仿宋_GB2312"/>
          <w:b/>
          <w:bCs/>
          <w:sz w:val="32"/>
          <w:szCs w:val="32"/>
        </w:rPr>
        <w:t>对招聘岗位资格条件有疑问如何咨询</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对招聘岗位资格条件和其他内容有疑问的，</w:t>
      </w:r>
      <w:r>
        <w:rPr>
          <w:rFonts w:hint="eastAsia" w:ascii="仿宋_GB2312" w:eastAsia="仿宋_GB2312" w:cs="仿宋_GB2312"/>
          <w:color w:val="auto"/>
          <w:sz w:val="32"/>
          <w:szCs w:val="32"/>
        </w:rPr>
        <w:t>请与招聘</w:t>
      </w:r>
      <w:r>
        <w:rPr>
          <w:rFonts w:hint="eastAsia" w:ascii="仿宋_GB2312" w:eastAsia="仿宋_GB2312" w:cs="仿宋_GB2312"/>
          <w:color w:val="auto"/>
          <w:sz w:val="32"/>
          <w:szCs w:val="32"/>
          <w:lang w:val="en-US" w:eastAsia="zh-CN"/>
        </w:rPr>
        <w:t>工作人员</w:t>
      </w:r>
      <w:r>
        <w:rPr>
          <w:rFonts w:hint="eastAsia" w:ascii="仿宋_GB2312" w:eastAsia="仿宋_GB2312" w:cs="仿宋_GB2312"/>
          <w:sz w:val="32"/>
          <w:szCs w:val="32"/>
          <w:lang w:val="en-US" w:eastAsia="zh-CN"/>
        </w:rPr>
        <w:t>领导小组</w:t>
      </w:r>
      <w:r>
        <w:rPr>
          <w:rFonts w:hint="eastAsia" w:ascii="仿宋_GB2312" w:eastAsia="仿宋_GB2312" w:cs="仿宋_GB2312"/>
          <w:sz w:val="32"/>
          <w:szCs w:val="32"/>
        </w:rPr>
        <w:t>联系（招聘电话详见</w:t>
      </w:r>
      <w:r>
        <w:rPr>
          <w:rFonts w:hint="eastAsia" w:ascii="仿宋_GB2312" w:eastAsia="仿宋_GB2312" w:cs="仿宋_GB2312"/>
          <w:sz w:val="32"/>
          <w:szCs w:val="32"/>
          <w:lang w:eastAsia="zh-CN"/>
        </w:rPr>
        <w:t>简章</w:t>
      </w:r>
      <w:r>
        <w:rPr>
          <w:rFonts w:hint="eastAsia" w:ascii="仿宋_GB2312" w:eastAsia="仿宋_GB2312" w:cs="仿宋_GB2312"/>
          <w:sz w:val="32"/>
          <w:szCs w:val="32"/>
        </w:rPr>
        <w:t>）。</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15.</w:t>
      </w:r>
      <w:r>
        <w:rPr>
          <w:rFonts w:hint="eastAsia" w:ascii="仿宋_GB2312" w:eastAsia="仿宋_GB2312" w:cs="仿宋_GB2312"/>
          <w:b/>
          <w:bCs/>
          <w:sz w:val="32"/>
          <w:szCs w:val="32"/>
        </w:rPr>
        <w:t>什么是岗位改报</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为保障广大考生的应聘权利，对于应聘人数达不到规定比例，取消招聘岗位的报名人员，</w:t>
      </w:r>
      <w:r>
        <w:rPr>
          <w:rFonts w:hint="eastAsia" w:ascii="仿宋_GB2312" w:eastAsia="仿宋_GB2312" w:cs="仿宋_GB2312"/>
          <w:sz w:val="32"/>
          <w:szCs w:val="32"/>
          <w:lang w:val="en-US" w:eastAsia="zh-CN"/>
        </w:rPr>
        <w:t>招聘工作人员领导小组</w:t>
      </w:r>
      <w:r>
        <w:rPr>
          <w:rFonts w:hint="eastAsia" w:ascii="仿宋_GB2312" w:eastAsia="仿宋_GB2312" w:cs="仿宋_GB2312"/>
          <w:sz w:val="32"/>
          <w:szCs w:val="32"/>
        </w:rPr>
        <w:t>将组织报名人员在规定时间内改报本次招聘中的其他符合条件岗位。改报只进行一次，未通过资格审查的不能改报。</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如果报名人员不参加岗位改报或没有符合条件的其他岗位不能改报的，考试机构将为其办理考务费退费。请报名人员在确认缴费后，注意关注取消岗位公告，并保持通讯畅通。</w:t>
      </w:r>
    </w:p>
    <w:p>
      <w:pPr>
        <w:spacing w:line="580" w:lineRule="exact"/>
        <w:ind w:firstLine="643" w:firstLineChars="200"/>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16.2023年东营市教师公开招聘岗位能否兼报？</w:t>
      </w:r>
    </w:p>
    <w:p>
      <w:pPr>
        <w:spacing w:line="580" w:lineRule="exact"/>
        <w:ind w:firstLine="640" w:firstLineChars="200"/>
        <w:rPr>
          <w:rFonts w:ascii="仿宋_GB2312" w:eastAsia="仿宋_GB2312" w:cs="仿宋_GB2312"/>
          <w:b/>
          <w:bCs/>
          <w:sz w:val="32"/>
          <w:szCs w:val="32"/>
        </w:rPr>
      </w:pPr>
      <w:r>
        <w:rPr>
          <w:rFonts w:hint="eastAsia" w:ascii="仿宋_GB2312" w:eastAsia="仿宋_GB2312" w:cs="仿宋_GB2312"/>
          <w:sz w:val="32"/>
          <w:szCs w:val="32"/>
          <w:lang w:val="en-US" w:eastAsia="zh-CN"/>
        </w:rPr>
        <w:t>2023年东营市教师公开招聘统一笔试，各岗位不能兼报，每名考生限报1个岗位。</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lang w:val="en-US" w:eastAsia="zh-CN"/>
        </w:rPr>
        <w:t>7</w:t>
      </w:r>
      <w:r>
        <w:rPr>
          <w:rFonts w:ascii="仿宋_GB2312" w:eastAsia="仿宋_GB2312" w:cs="仿宋_GB2312"/>
          <w:b/>
          <w:bCs/>
          <w:sz w:val="32"/>
          <w:szCs w:val="32"/>
        </w:rPr>
        <w:t>.</w:t>
      </w:r>
      <w:r>
        <w:rPr>
          <w:rFonts w:hint="eastAsia" w:ascii="仿宋_GB2312" w:eastAsia="仿宋_GB2312" w:cs="仿宋_GB2312"/>
          <w:b/>
          <w:bCs/>
          <w:sz w:val="32"/>
          <w:szCs w:val="32"/>
        </w:rPr>
        <w:t>进入面试的应聘人员需向招聘单位提交哪些证明材料</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进入面试的应聘人员，需按招聘岗位要求，向招聘单位提交本人相关证明材料、</w:t>
      </w:r>
      <w:r>
        <w:rPr>
          <w:rFonts w:hint="eastAsia" w:ascii="仿宋_GB2312" w:eastAsia="仿宋_GB2312" w:cs="仿宋_GB2312"/>
          <w:b w:val="0"/>
          <w:bCs w:val="0"/>
          <w:sz w:val="32"/>
          <w:szCs w:val="32"/>
        </w:rPr>
        <w:t>有效身份证件</w:t>
      </w:r>
      <w:r>
        <w:rPr>
          <w:rFonts w:hint="eastAsia" w:ascii="仿宋_GB2312" w:eastAsia="仿宋_GB2312" w:cs="仿宋_GB2312"/>
          <w:b w:val="0"/>
          <w:bCs w:val="0"/>
          <w:sz w:val="32"/>
          <w:szCs w:val="32"/>
          <w:u w:val="none"/>
        </w:rPr>
        <w:t>。</w:t>
      </w:r>
      <w:r>
        <w:rPr>
          <w:rFonts w:hint="eastAsia" w:ascii="仿宋_GB2312" w:eastAsia="仿宋_GB2312" w:cs="仿宋_GB2312"/>
          <w:sz w:val="32"/>
          <w:szCs w:val="32"/>
        </w:rPr>
        <w:t>相关证明材料主要包括</w:t>
      </w:r>
      <w:r>
        <w:rPr>
          <w:rFonts w:ascii="仿宋_GB2312" w:eastAsia="仿宋_GB2312" w:cs="仿宋_GB2312"/>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）全日制普通高校应届毕业生应聘的，还需提交学校核发的就业推荐表。</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）其他人员应聘的，还需提交国家承认的学历学位证书</w:t>
      </w:r>
      <w:r>
        <w:rPr>
          <w:rFonts w:ascii="仿宋_GB2312" w:eastAsia="仿宋_GB2312" w:cs="仿宋_GB2312"/>
          <w:sz w:val="32"/>
          <w:szCs w:val="32"/>
        </w:rPr>
        <w:t>(</w:t>
      </w:r>
      <w:r>
        <w:rPr>
          <w:rFonts w:hint="eastAsia" w:ascii="仿宋_GB2312" w:eastAsia="仿宋_GB2312" w:cs="仿宋_GB2312"/>
          <w:sz w:val="32"/>
          <w:szCs w:val="32"/>
        </w:rPr>
        <w:t>须在</w:t>
      </w:r>
      <w:r>
        <w:rPr>
          <w:rFonts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w:t>
      </w:r>
      <w:r>
        <w:rPr>
          <w:rFonts w:ascii="仿宋_GB2312" w:eastAsia="仿宋_GB2312" w:cs="仿宋_GB2312"/>
          <w:sz w:val="32"/>
          <w:szCs w:val="32"/>
        </w:rPr>
        <w:t>5</w:t>
      </w:r>
      <w:r>
        <w:rPr>
          <w:rFonts w:hint="eastAsia" w:ascii="仿宋_GB2312" w:eastAsia="仿宋_GB2312" w:cs="仿宋_GB2312"/>
          <w:sz w:val="32"/>
          <w:szCs w:val="32"/>
        </w:rPr>
        <w:t>月</w:t>
      </w:r>
      <w:r>
        <w:rPr>
          <w:rFonts w:ascii="仿宋_GB2312" w:eastAsia="仿宋_GB2312" w:cs="仿宋_GB2312"/>
          <w:sz w:val="32"/>
          <w:szCs w:val="32"/>
        </w:rPr>
        <w:t>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日之前取得</w:t>
      </w:r>
      <w:r>
        <w:rPr>
          <w:rFonts w:ascii="仿宋_GB2312" w:eastAsia="仿宋_GB2312" w:cs="仿宋_GB2312"/>
          <w:sz w:val="32"/>
          <w:szCs w:val="32"/>
        </w:rPr>
        <w:t>)</w:t>
      </w:r>
      <w:r>
        <w:rPr>
          <w:rFonts w:hint="eastAsia" w:ascii="仿宋_GB2312" w:eastAsia="仿宋_GB2312" w:cs="仿宋_GB2312"/>
          <w:sz w:val="32"/>
          <w:szCs w:val="32"/>
        </w:rPr>
        <w:t>。</w:t>
      </w:r>
    </w:p>
    <w:p>
      <w:pPr>
        <w:spacing w:line="580" w:lineRule="exact"/>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3</w:t>
      </w:r>
      <w:r>
        <w:rPr>
          <w:rFonts w:hint="eastAsia" w:ascii="仿宋_GB2312" w:eastAsia="仿宋_GB2312" w:cs="仿宋_GB2312"/>
          <w:color w:val="000000" w:themeColor="text1"/>
          <w:sz w:val="32"/>
          <w:szCs w:val="32"/>
        </w:rPr>
        <w:t>）在职人员应聘的，还须在面试资格审查时提交有用人权限部门或单位出具的</w:t>
      </w:r>
      <w:r>
        <w:rPr>
          <w:rFonts w:hint="eastAsia" w:ascii="仿宋_GB2312" w:eastAsia="仿宋_GB2312" w:cs="仿宋_GB2312"/>
          <w:color w:val="000000" w:themeColor="text1"/>
          <w:sz w:val="32"/>
          <w:szCs w:val="32"/>
          <w:lang w:eastAsia="zh-CN"/>
        </w:rPr>
        <w:t>《</w:t>
      </w:r>
      <w:r>
        <w:rPr>
          <w:rFonts w:hint="eastAsia" w:ascii="仿宋_GB2312" w:eastAsia="仿宋_GB2312" w:cs="仿宋_GB2312"/>
          <w:color w:val="000000" w:themeColor="text1"/>
          <w:sz w:val="32"/>
          <w:szCs w:val="32"/>
        </w:rPr>
        <w:t>同意应聘介绍信</w:t>
      </w:r>
      <w:r>
        <w:rPr>
          <w:rFonts w:hint="eastAsia" w:ascii="仿宋_GB2312" w:eastAsia="仿宋_GB2312" w:cs="仿宋_GB2312"/>
          <w:color w:val="000000" w:themeColor="text1"/>
          <w:sz w:val="32"/>
          <w:szCs w:val="32"/>
          <w:lang w:eastAsia="zh-CN"/>
        </w:rPr>
        <w:t>》（</w:t>
      </w:r>
      <w:r>
        <w:rPr>
          <w:rFonts w:hint="eastAsia" w:ascii="仿宋_GB2312" w:eastAsia="仿宋_GB2312" w:cs="仿宋_GB2312"/>
          <w:color w:val="000000" w:themeColor="text1"/>
          <w:sz w:val="32"/>
          <w:szCs w:val="32"/>
          <w:lang w:val="en-US" w:eastAsia="zh-CN"/>
        </w:rPr>
        <w:t>附件3）</w:t>
      </w:r>
      <w:r>
        <w:rPr>
          <w:rFonts w:hint="eastAsia" w:ascii="仿宋_GB2312" w:eastAsia="仿宋_GB2312" w:cs="仿宋_GB2312"/>
          <w:color w:val="000000" w:themeColor="text1"/>
          <w:sz w:val="32"/>
          <w:szCs w:val="32"/>
        </w:rPr>
        <w:t>。</w:t>
      </w:r>
    </w:p>
    <w:p>
      <w:pPr>
        <w:spacing w:line="580" w:lineRule="exact"/>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sz w:val="32"/>
          <w:szCs w:val="32"/>
        </w:rPr>
        <w:t>（</w:t>
      </w:r>
      <w:r>
        <w:rPr>
          <w:rFonts w:ascii="仿宋_GB2312" w:eastAsia="仿宋_GB2312" w:cs="仿宋_GB2312"/>
          <w:color w:val="000000" w:themeColor="text1"/>
          <w:sz w:val="32"/>
          <w:szCs w:val="32"/>
        </w:rPr>
        <w:t>4</w:t>
      </w:r>
      <w:r>
        <w:rPr>
          <w:rFonts w:hint="eastAsia" w:ascii="仿宋_GB2312" w:eastAsia="仿宋_GB2312" w:cs="仿宋_GB2312"/>
          <w:color w:val="000000" w:themeColor="text1"/>
          <w:sz w:val="32"/>
          <w:szCs w:val="32"/>
        </w:rPr>
        <w:t>）香港和澳门居民中的中国公民应聘的，还需提供《港澳居民来往内地通行证》。</w:t>
      </w:r>
    </w:p>
    <w:p>
      <w:pPr>
        <w:spacing w:line="580" w:lineRule="exact"/>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5</w:t>
      </w:r>
      <w:r>
        <w:rPr>
          <w:rFonts w:hint="eastAsia" w:ascii="仿宋_GB2312" w:eastAsia="仿宋_GB2312" w:cs="仿宋_GB2312"/>
          <w:color w:val="000000" w:themeColor="text1"/>
          <w:sz w:val="32"/>
          <w:szCs w:val="32"/>
        </w:rPr>
        <w:t>）与国（境）内高校应届毕业生同期毕业的留学回国人员应聘的，还需提供规定时间内可取得学位证书和学历学位认证材料的承诺书</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已取得国（境）外学历学位证书、但未获得教育部门认证的留学生应聘的，还需提供国（境）外学历学位证书及有资质的机构出具的翻译资料，并作出规定时间内可取得国（境）外学历学位认证材料的承诺。</w:t>
      </w:r>
    </w:p>
    <w:p>
      <w:pPr>
        <w:spacing w:line="580" w:lineRule="exact"/>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6</w:t>
      </w:r>
      <w:r>
        <w:rPr>
          <w:rFonts w:hint="eastAsia" w:ascii="仿宋_GB2312" w:eastAsia="仿宋_GB2312" w:cs="仿宋_GB2312"/>
          <w:color w:val="000000" w:themeColor="text1"/>
          <w:sz w:val="32"/>
          <w:szCs w:val="32"/>
        </w:rPr>
        <w:t>）岗位有其他资格证书要求，还需提供相应的资格证书。</w:t>
      </w:r>
    </w:p>
    <w:p>
      <w:pPr>
        <w:spacing w:line="640" w:lineRule="exact"/>
        <w:ind w:firstLine="643" w:firstLineChars="200"/>
        <w:rPr>
          <w:rFonts w:hint="eastAsia" w:ascii="仿宋_GB2312" w:eastAsia="仿宋_GB2312"/>
          <w:b/>
          <w:bCs w:val="0"/>
          <w:sz w:val="32"/>
          <w:szCs w:val="32"/>
          <w:highlight w:val="none"/>
          <w:u w:val="none"/>
        </w:rPr>
      </w:pPr>
      <w:r>
        <w:rPr>
          <w:rFonts w:hint="eastAsia" w:ascii="仿宋_GB2312" w:eastAsia="仿宋_GB2312"/>
          <w:b/>
          <w:bCs w:val="0"/>
          <w:sz w:val="32"/>
          <w:szCs w:val="32"/>
          <w:highlight w:val="none"/>
          <w:u w:val="none"/>
          <w:lang w:val="en-US" w:eastAsia="zh-CN"/>
        </w:rPr>
        <w:t>18</w:t>
      </w:r>
      <w:r>
        <w:rPr>
          <w:rFonts w:hint="eastAsia" w:ascii="仿宋_GB2312" w:eastAsia="仿宋_GB2312"/>
          <w:b/>
          <w:bCs w:val="0"/>
          <w:sz w:val="32"/>
          <w:szCs w:val="32"/>
          <w:highlight w:val="none"/>
          <w:u w:val="none"/>
        </w:rPr>
        <w:t>.孕期人员的体检和择岗如何办理?</w:t>
      </w:r>
    </w:p>
    <w:p>
      <w:pPr>
        <w:spacing w:line="640" w:lineRule="exact"/>
        <w:ind w:firstLine="640" w:firstLineChars="200"/>
        <w:rPr>
          <w:rFonts w:hint="eastAsia" w:ascii="仿宋_GB2312" w:eastAsia="仿宋_GB2312"/>
          <w:b w:val="0"/>
          <w:bCs/>
          <w:sz w:val="32"/>
          <w:szCs w:val="32"/>
          <w:u w:val="none"/>
        </w:rPr>
      </w:pPr>
      <w:r>
        <w:rPr>
          <w:rFonts w:hint="eastAsia" w:ascii="仿宋_GB2312" w:eastAsia="仿宋_GB2312"/>
          <w:b w:val="0"/>
          <w:bCs/>
          <w:sz w:val="32"/>
          <w:szCs w:val="32"/>
          <w:highlight w:val="none"/>
          <w:u w:val="none"/>
        </w:rPr>
        <w:t>因孕期导致部分体检项目</w:t>
      </w:r>
      <w:r>
        <w:rPr>
          <w:rFonts w:hint="eastAsia" w:ascii="仿宋_GB2312" w:eastAsia="仿宋_GB2312"/>
          <w:b w:val="0"/>
          <w:bCs/>
          <w:sz w:val="32"/>
          <w:szCs w:val="32"/>
          <w:highlight w:val="none"/>
          <w:u w:val="none"/>
          <w:lang w:eastAsia="zh-CN"/>
        </w:rPr>
        <w:t>未检</w:t>
      </w:r>
      <w:r>
        <w:rPr>
          <w:rFonts w:hint="eastAsia" w:ascii="仿宋_GB2312" w:eastAsia="仿宋_GB2312"/>
          <w:b w:val="0"/>
          <w:bCs/>
          <w:sz w:val="32"/>
          <w:szCs w:val="32"/>
          <w:highlight w:val="none"/>
          <w:u w:val="none"/>
        </w:rPr>
        <w:t>的人员，可参与择岗，不办理聘用手续。待其孕期结束后对未体检项目进行体检，体检不合格的取消其聘用资格，岗位取消不再递补，原择岗结果不再变更。</w:t>
      </w:r>
    </w:p>
    <w:p>
      <w:pPr>
        <w:spacing w:line="580" w:lineRule="exact"/>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lang w:val="en-US" w:eastAsia="zh-CN"/>
        </w:rPr>
        <w:t>9</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考务费减免如何办理</w:t>
      </w:r>
      <w:r>
        <w:rPr>
          <w:rFonts w:ascii="仿宋_GB2312" w:eastAsia="仿宋_GB2312" w:cs="仿宋_GB2312"/>
          <w:b/>
          <w:bCs/>
          <w:color w:val="000000" w:themeColor="text1"/>
          <w:sz w:val="32"/>
          <w:szCs w:val="32"/>
        </w:rPr>
        <w:t>?</w:t>
      </w:r>
    </w:p>
    <w:p>
      <w:pPr>
        <w:spacing w:line="580" w:lineRule="exact"/>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拟享受减免考务费用的最低生活保障家庭人员、脱贫享受政策人口和防返贫监测帮扶对象及残疾人，可享受考务费减免。考务费减免所需材料包括：</w:t>
      </w:r>
    </w:p>
    <w:p>
      <w:pPr>
        <w:adjustRightInd w:val="0"/>
        <w:snapToGrid w:val="0"/>
        <w:spacing w:line="540" w:lineRule="exact"/>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1</w:t>
      </w:r>
      <w:r>
        <w:rPr>
          <w:rFonts w:hint="eastAsia" w:ascii="仿宋_GB2312" w:eastAsia="仿宋_GB2312" w:cs="仿宋_GB2312"/>
          <w:color w:val="000000" w:themeColor="text1"/>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r>
        <w:rPr>
          <w:rFonts w:hint="eastAsia" w:ascii="Times New Roman" w:hAnsi="Times New Roman" w:eastAsia="仿宋_GB2312" w:cs="仿宋_GB2312"/>
          <w:color w:val="000000" w:themeColor="text1"/>
          <w:sz w:val="32"/>
          <w:szCs w:val="32"/>
        </w:rPr>
        <w:t>残疾人员提供《残疾人证》。</w:t>
      </w:r>
    </w:p>
    <w:p>
      <w:pPr>
        <w:adjustRightInd w:val="0"/>
        <w:snapToGrid w:val="0"/>
        <w:spacing w:line="540" w:lineRule="exact"/>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2</w:t>
      </w:r>
      <w:r>
        <w:rPr>
          <w:rFonts w:hint="eastAsia" w:ascii="仿宋_GB2312" w:eastAsia="仿宋_GB2312" w:cs="仿宋_GB2312"/>
          <w:color w:val="000000" w:themeColor="text1"/>
          <w:sz w:val="32"/>
          <w:szCs w:val="32"/>
        </w:rPr>
        <w:t>）本人身份证及联系电话。</w:t>
      </w:r>
    </w:p>
    <w:p>
      <w:pPr>
        <w:spacing w:line="580" w:lineRule="exact"/>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应聘人员须在规定时间内办理减免手续，逾期视作放弃应聘资格。</w:t>
      </w:r>
    </w:p>
    <w:p>
      <w:pPr>
        <w:spacing w:line="580" w:lineRule="exact"/>
        <w:ind w:firstLine="643" w:firstLineChars="200"/>
        <w:rPr>
          <w:rFonts w:ascii="仿宋_GB2312" w:eastAsia="仿宋_GB2312" w:cs="Times New Roman"/>
          <w:b/>
          <w:bCs/>
          <w:sz w:val="32"/>
          <w:szCs w:val="32"/>
        </w:rPr>
      </w:pPr>
      <w:r>
        <w:rPr>
          <w:rFonts w:hint="eastAsia" w:ascii="仿宋_GB2312" w:eastAsia="仿宋_GB2312" w:cs="仿宋_GB2312"/>
          <w:b/>
          <w:bCs/>
          <w:sz w:val="32"/>
          <w:szCs w:val="32"/>
          <w:lang w:val="en-US" w:eastAsia="zh-CN"/>
        </w:rPr>
        <w:t>20</w:t>
      </w:r>
      <w:r>
        <w:rPr>
          <w:rFonts w:ascii="仿宋_GB2312" w:eastAsia="仿宋_GB2312" w:cs="仿宋_GB2312"/>
          <w:b/>
          <w:bCs/>
          <w:sz w:val="32"/>
          <w:szCs w:val="32"/>
        </w:rPr>
        <w:t>.</w:t>
      </w:r>
      <w:r>
        <w:rPr>
          <w:rFonts w:hint="eastAsia" w:ascii="仿宋_GB2312" w:eastAsia="仿宋_GB2312" w:cs="仿宋_GB2312"/>
          <w:b/>
          <w:bCs/>
          <w:sz w:val="32"/>
          <w:szCs w:val="32"/>
        </w:rPr>
        <w:t>考察时需要对应聘人员进行资格复审吗？</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pacing w:line="58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lang w:val="en-US" w:eastAsia="zh-CN"/>
        </w:rPr>
        <w:t>21</w:t>
      </w:r>
      <w:r>
        <w:rPr>
          <w:rFonts w:ascii="仿宋_GB2312" w:eastAsia="仿宋_GB2312" w:cs="仿宋_GB2312"/>
          <w:b/>
          <w:bCs/>
          <w:sz w:val="32"/>
          <w:szCs w:val="32"/>
        </w:rPr>
        <w:t>.</w:t>
      </w:r>
      <w:r>
        <w:rPr>
          <w:rFonts w:hint="eastAsia" w:ascii="仿宋_GB2312" w:eastAsia="仿宋_GB2312" w:cs="仿宋_GB2312"/>
          <w:b/>
          <w:bCs/>
          <w:sz w:val="32"/>
          <w:szCs w:val="32"/>
        </w:rPr>
        <w:t>违纪违规及存在不诚信情形的应聘人员如何处理</w:t>
      </w:r>
      <w:r>
        <w:rPr>
          <w:rFonts w:ascii="仿宋_GB2312" w:eastAsia="仿宋_GB2312" w:cs="仿宋_GB2312"/>
          <w:b/>
          <w:bCs/>
          <w:sz w:val="32"/>
          <w:szCs w:val="32"/>
        </w:rPr>
        <w:t>?</w:t>
      </w:r>
    </w:p>
    <w:p>
      <w:pPr>
        <w:spacing w:line="58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kern w:val="0"/>
          <w:sz w:val="32"/>
          <w:szCs w:val="32"/>
        </w:rPr>
        <w:t>应聘人员要严格遵守公开招聘的相关政策规定，遵从事业单位</w:t>
      </w:r>
      <w:r>
        <w:rPr>
          <w:rFonts w:hint="eastAsia" w:ascii="仿宋_GB2312" w:eastAsia="仿宋_GB2312" w:cs="仿宋_GB2312"/>
          <w:kern w:val="0"/>
          <w:sz w:val="32"/>
          <w:szCs w:val="32"/>
        </w:rPr>
        <w:t>人事综合管理部门</w:t>
      </w:r>
      <w:r>
        <w:rPr>
          <w:rFonts w:hint="eastAsia" w:ascii="仿宋_GB2312" w:hAnsi="Times New Roman" w:eastAsia="仿宋_GB2312" w:cs="仿宋_GB2312"/>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sz w:val="32"/>
          <w:szCs w:val="32"/>
        </w:rPr>
        <w:t>对违反公开招聘纪律的应聘人员，按照《事业单位公开招聘违纪违规行为处理规定》（人力资源和社会保障部令第</w:t>
      </w:r>
      <w:r>
        <w:rPr>
          <w:rFonts w:ascii="仿宋_GB2312" w:hAnsi="Times New Roman" w:eastAsia="仿宋_GB2312" w:cs="仿宋_GB2312"/>
          <w:sz w:val="32"/>
          <w:szCs w:val="32"/>
        </w:rPr>
        <w:t>35</w:t>
      </w:r>
      <w:r>
        <w:rPr>
          <w:rFonts w:hint="eastAsia" w:ascii="仿宋_GB2312" w:hAnsi="Times New Roman" w:eastAsia="仿宋_GB2312" w:cs="仿宋_GB2312"/>
          <w:sz w:val="32"/>
          <w:szCs w:val="32"/>
        </w:rPr>
        <w:t>号）处理，对招聘工作中存在不诚信情形的应聘人员，纳入事业单位公开招聘违纪违规与诚信档案库。</w:t>
      </w:r>
    </w:p>
    <w:p>
      <w:pPr>
        <w:spacing w:line="360" w:lineRule="auto"/>
        <w:ind w:firstLine="643" w:firstLineChars="200"/>
        <w:rPr>
          <w:rFonts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lang w:val="en-US" w:eastAsia="zh-CN"/>
        </w:rPr>
        <w:t>2</w:t>
      </w:r>
      <w:r>
        <w:rPr>
          <w:rFonts w:ascii="仿宋_GB2312" w:eastAsia="仿宋_GB2312" w:cs="仿宋_GB2312"/>
          <w:b/>
          <w:bCs/>
          <w:sz w:val="32"/>
          <w:szCs w:val="32"/>
        </w:rPr>
        <w:t>.</w:t>
      </w:r>
      <w:r>
        <w:rPr>
          <w:rFonts w:hint="eastAsia" w:ascii="仿宋_GB2312" w:eastAsia="仿宋_GB2312" w:cs="仿宋_GB2312"/>
          <w:b/>
          <w:bCs/>
          <w:sz w:val="32"/>
          <w:szCs w:val="32"/>
          <w:lang w:val="en-US" w:eastAsia="zh-CN"/>
        </w:rPr>
        <w:t>招聘</w:t>
      </w:r>
      <w:r>
        <w:rPr>
          <w:rFonts w:hint="eastAsia" w:ascii="仿宋_GB2312" w:eastAsia="仿宋_GB2312" w:cs="仿宋_GB2312"/>
          <w:b/>
          <w:bCs/>
          <w:sz w:val="32"/>
          <w:szCs w:val="32"/>
        </w:rPr>
        <w:t>岗位对教师资格证取得有什么要求？</w:t>
      </w:r>
    </w:p>
    <w:p>
      <w:pPr>
        <w:spacing w:line="360" w:lineRule="auto"/>
        <w:ind w:firstLine="640" w:firstLineChars="200"/>
        <w:rPr>
          <w:rFonts w:hint="eastAsia" w:ascii="仿宋_GB2312" w:hAnsi="Times New Roman" w:eastAsia="仿宋_GB2312" w:cs="仿宋_GB2312"/>
          <w:sz w:val="32"/>
          <w:szCs w:val="32"/>
        </w:rPr>
      </w:pPr>
      <w:r>
        <w:rPr>
          <w:rFonts w:hint="eastAsia" w:ascii="仿宋_GB2312" w:eastAsia="仿宋_GB2312" w:cs="Times New Roman"/>
          <w:bCs/>
          <w:sz w:val="32"/>
          <w:szCs w:val="32"/>
        </w:rPr>
        <w:t>应聘人员应于2023年7月31日前或考察体检完成前取得要求的教师资格证书，否则视为不符合应聘条件，取消应聘资格。</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lang w:val="en-US" w:eastAsia="zh-CN"/>
        </w:rPr>
        <w:t>3</w:t>
      </w:r>
      <w:r>
        <w:rPr>
          <w:rFonts w:ascii="仿宋_GB2312" w:eastAsia="仿宋_GB2312" w:cs="仿宋_GB2312"/>
          <w:b/>
          <w:bCs/>
          <w:sz w:val="32"/>
          <w:szCs w:val="32"/>
        </w:rPr>
        <w:t>.</w:t>
      </w:r>
      <w:r>
        <w:rPr>
          <w:rFonts w:hint="eastAsia" w:ascii="仿宋_GB2312" w:eastAsia="仿宋_GB2312" w:cs="仿宋_GB2312"/>
          <w:b/>
          <w:bCs/>
          <w:sz w:val="32"/>
          <w:szCs w:val="32"/>
        </w:rPr>
        <w:t>是否有指定的考试辅导书和培训班</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hAnsi="微软雅黑" w:eastAsia="仿宋_GB2312" w:cs="仿宋_GB2312"/>
          <w:color w:val="000000"/>
          <w:sz w:val="32"/>
          <w:szCs w:val="32"/>
          <w:lang w:eastAsia="zh-CN"/>
        </w:rPr>
        <w:t>河口区教育类事业单位</w:t>
      </w:r>
      <w:r>
        <w:rPr>
          <w:rFonts w:hint="eastAsia" w:ascii="仿宋_GB2312" w:hAnsi="微软雅黑" w:eastAsia="仿宋_GB2312" w:cs="仿宋_GB2312"/>
          <w:color w:val="000000"/>
          <w:sz w:val="32"/>
          <w:szCs w:val="32"/>
        </w:rPr>
        <w:t>公开招聘统一考试</w:t>
      </w:r>
      <w:r>
        <w:rPr>
          <w:rFonts w:hint="eastAsia" w:ascii="仿宋_GB2312" w:eastAsia="仿宋_GB2312" w:cs="仿宋_GB2312"/>
          <w:sz w:val="32"/>
          <w:szCs w:val="32"/>
        </w:rPr>
        <w:t>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6F1F2D-24F2-4EFB-9D18-8B7D1442C8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F16CDD0-3931-42DB-B301-B61348C65DFF}"/>
  </w:font>
  <w:font w:name="仿宋_GB2312">
    <w:panose1 w:val="02010609030101010101"/>
    <w:charset w:val="86"/>
    <w:family w:val="modern"/>
    <w:pitch w:val="default"/>
    <w:sig w:usb0="00000001" w:usb1="080E0000" w:usb2="00000000" w:usb3="00000000" w:csb0="00040000" w:csb1="00000000"/>
    <w:embedRegular r:id="rId3" w:fontKey="{B962B596-3EDF-4C8C-AC37-5C2BFD96047A}"/>
  </w:font>
  <w:font w:name="方正小标宋简体">
    <w:panose1 w:val="02000000000000000000"/>
    <w:charset w:val="86"/>
    <w:family w:val="auto"/>
    <w:pitch w:val="default"/>
    <w:sig w:usb0="00000001" w:usb1="08000000" w:usb2="00000000" w:usb3="00000000" w:csb0="00040000" w:csb1="00000000"/>
    <w:embedRegular r:id="rId4" w:fontKey="{EAFB6B6B-A832-42D3-99C0-05EB29EB7A61}"/>
  </w:font>
  <w:font w:name="微软雅黑">
    <w:panose1 w:val="020B0503020204020204"/>
    <w:charset w:val="86"/>
    <w:family w:val="swiss"/>
    <w:pitch w:val="default"/>
    <w:sig w:usb0="80000287" w:usb1="2ACF3C50" w:usb2="00000016" w:usb3="00000000" w:csb0="0004001F" w:csb1="00000000"/>
    <w:embedRegular r:id="rId5" w:fontKey="{738A1C5C-A949-4B7C-B49C-98AE7E3538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Y2YzkwYThlZDQ2MmY5YzIxNjU3OWQwOWQ3OGY2MmEifQ=="/>
  </w:docVars>
  <w:rsids>
    <w:rsidRoot w:val="00BB582F"/>
    <w:rsid w:val="00002157"/>
    <w:rsid w:val="000052B4"/>
    <w:rsid w:val="00084821"/>
    <w:rsid w:val="000A5739"/>
    <w:rsid w:val="000D702E"/>
    <w:rsid w:val="000D74D5"/>
    <w:rsid w:val="000E053F"/>
    <w:rsid w:val="000E39E7"/>
    <w:rsid w:val="000E6939"/>
    <w:rsid w:val="001367A3"/>
    <w:rsid w:val="0019561B"/>
    <w:rsid w:val="00196AB6"/>
    <w:rsid w:val="001A474D"/>
    <w:rsid w:val="001C6637"/>
    <w:rsid w:val="001E202F"/>
    <w:rsid w:val="001E6D82"/>
    <w:rsid w:val="00205B6B"/>
    <w:rsid w:val="00210FA2"/>
    <w:rsid w:val="0024405E"/>
    <w:rsid w:val="0024443C"/>
    <w:rsid w:val="0025543A"/>
    <w:rsid w:val="00271097"/>
    <w:rsid w:val="00291AEC"/>
    <w:rsid w:val="002A52CF"/>
    <w:rsid w:val="002C5A33"/>
    <w:rsid w:val="002F2C9A"/>
    <w:rsid w:val="002F3715"/>
    <w:rsid w:val="00313261"/>
    <w:rsid w:val="00335EB8"/>
    <w:rsid w:val="00351D3C"/>
    <w:rsid w:val="00367B67"/>
    <w:rsid w:val="0039189F"/>
    <w:rsid w:val="0039395F"/>
    <w:rsid w:val="003F704D"/>
    <w:rsid w:val="00401396"/>
    <w:rsid w:val="004106AB"/>
    <w:rsid w:val="00430CC4"/>
    <w:rsid w:val="004319AA"/>
    <w:rsid w:val="00431DBE"/>
    <w:rsid w:val="004421EA"/>
    <w:rsid w:val="004572AA"/>
    <w:rsid w:val="00473AE4"/>
    <w:rsid w:val="00475627"/>
    <w:rsid w:val="00483B7A"/>
    <w:rsid w:val="004C6122"/>
    <w:rsid w:val="004E71AB"/>
    <w:rsid w:val="00504DB3"/>
    <w:rsid w:val="00505009"/>
    <w:rsid w:val="0050597A"/>
    <w:rsid w:val="00513497"/>
    <w:rsid w:val="005222D1"/>
    <w:rsid w:val="005650C8"/>
    <w:rsid w:val="00576D81"/>
    <w:rsid w:val="005C258E"/>
    <w:rsid w:val="005C4F6F"/>
    <w:rsid w:val="005D24BD"/>
    <w:rsid w:val="00605750"/>
    <w:rsid w:val="006437DE"/>
    <w:rsid w:val="00685ECB"/>
    <w:rsid w:val="006B24CE"/>
    <w:rsid w:val="006D5006"/>
    <w:rsid w:val="006E3A1E"/>
    <w:rsid w:val="00733745"/>
    <w:rsid w:val="00747F40"/>
    <w:rsid w:val="00751096"/>
    <w:rsid w:val="0078512F"/>
    <w:rsid w:val="007D2181"/>
    <w:rsid w:val="007E2590"/>
    <w:rsid w:val="007F0C9A"/>
    <w:rsid w:val="0080407C"/>
    <w:rsid w:val="0082051A"/>
    <w:rsid w:val="00820FDA"/>
    <w:rsid w:val="008B462A"/>
    <w:rsid w:val="008D2611"/>
    <w:rsid w:val="008D5FAE"/>
    <w:rsid w:val="0092542A"/>
    <w:rsid w:val="00930B88"/>
    <w:rsid w:val="009579CE"/>
    <w:rsid w:val="0097157B"/>
    <w:rsid w:val="00973B20"/>
    <w:rsid w:val="00980CD6"/>
    <w:rsid w:val="009953F8"/>
    <w:rsid w:val="009F2098"/>
    <w:rsid w:val="00A0348B"/>
    <w:rsid w:val="00A16AA9"/>
    <w:rsid w:val="00A430E1"/>
    <w:rsid w:val="00A81E84"/>
    <w:rsid w:val="00A9530B"/>
    <w:rsid w:val="00A97DA0"/>
    <w:rsid w:val="00AC0B89"/>
    <w:rsid w:val="00AD2628"/>
    <w:rsid w:val="00AE62FD"/>
    <w:rsid w:val="00B11EB2"/>
    <w:rsid w:val="00B13332"/>
    <w:rsid w:val="00B21712"/>
    <w:rsid w:val="00B4169B"/>
    <w:rsid w:val="00B457EF"/>
    <w:rsid w:val="00B864C0"/>
    <w:rsid w:val="00B870DD"/>
    <w:rsid w:val="00BA141D"/>
    <w:rsid w:val="00BA6D71"/>
    <w:rsid w:val="00BB2790"/>
    <w:rsid w:val="00BB4872"/>
    <w:rsid w:val="00BB582F"/>
    <w:rsid w:val="00BB7B21"/>
    <w:rsid w:val="00BC1ACF"/>
    <w:rsid w:val="00BD1106"/>
    <w:rsid w:val="00C04872"/>
    <w:rsid w:val="00C06F95"/>
    <w:rsid w:val="00C6313A"/>
    <w:rsid w:val="00C97E1B"/>
    <w:rsid w:val="00CD030A"/>
    <w:rsid w:val="00D41914"/>
    <w:rsid w:val="00D450A0"/>
    <w:rsid w:val="00D62442"/>
    <w:rsid w:val="00DD736B"/>
    <w:rsid w:val="00E348DD"/>
    <w:rsid w:val="00EA39CE"/>
    <w:rsid w:val="00ED1942"/>
    <w:rsid w:val="00EE7B57"/>
    <w:rsid w:val="00F4014E"/>
    <w:rsid w:val="00F738CA"/>
    <w:rsid w:val="01D2177B"/>
    <w:rsid w:val="0313544C"/>
    <w:rsid w:val="04981B52"/>
    <w:rsid w:val="058707EC"/>
    <w:rsid w:val="067A2044"/>
    <w:rsid w:val="07A2789C"/>
    <w:rsid w:val="0978425B"/>
    <w:rsid w:val="0AC43F47"/>
    <w:rsid w:val="0EAA7052"/>
    <w:rsid w:val="0FD63FD1"/>
    <w:rsid w:val="0FFA00C0"/>
    <w:rsid w:val="10527855"/>
    <w:rsid w:val="12413A23"/>
    <w:rsid w:val="128D3DBB"/>
    <w:rsid w:val="130E16C8"/>
    <w:rsid w:val="15681A55"/>
    <w:rsid w:val="195E00AE"/>
    <w:rsid w:val="19D813C6"/>
    <w:rsid w:val="1B6178A8"/>
    <w:rsid w:val="1D3E783E"/>
    <w:rsid w:val="1F39038B"/>
    <w:rsid w:val="201C62F8"/>
    <w:rsid w:val="21885672"/>
    <w:rsid w:val="22D14CB0"/>
    <w:rsid w:val="26977984"/>
    <w:rsid w:val="26DE174A"/>
    <w:rsid w:val="28416434"/>
    <w:rsid w:val="289C366A"/>
    <w:rsid w:val="2B006A9E"/>
    <w:rsid w:val="2C422FB3"/>
    <w:rsid w:val="2CE132A0"/>
    <w:rsid w:val="2EAB2859"/>
    <w:rsid w:val="2EBB4A5F"/>
    <w:rsid w:val="30B023A9"/>
    <w:rsid w:val="337A3F3D"/>
    <w:rsid w:val="355754E9"/>
    <w:rsid w:val="373C38AE"/>
    <w:rsid w:val="3A4F2295"/>
    <w:rsid w:val="3D4A0401"/>
    <w:rsid w:val="43813731"/>
    <w:rsid w:val="44CC6C2E"/>
    <w:rsid w:val="462D03B0"/>
    <w:rsid w:val="47C307BC"/>
    <w:rsid w:val="47E57A30"/>
    <w:rsid w:val="48027536"/>
    <w:rsid w:val="49DB3434"/>
    <w:rsid w:val="4A9E58F9"/>
    <w:rsid w:val="4C822479"/>
    <w:rsid w:val="4DA644C0"/>
    <w:rsid w:val="4F1462EB"/>
    <w:rsid w:val="51556929"/>
    <w:rsid w:val="51B45471"/>
    <w:rsid w:val="55592A2E"/>
    <w:rsid w:val="558850C1"/>
    <w:rsid w:val="55B57DA8"/>
    <w:rsid w:val="56EF512A"/>
    <w:rsid w:val="59E31446"/>
    <w:rsid w:val="5B0214B8"/>
    <w:rsid w:val="5B706370"/>
    <w:rsid w:val="5C3F24C7"/>
    <w:rsid w:val="5D0A773F"/>
    <w:rsid w:val="5E005E6E"/>
    <w:rsid w:val="65A2780B"/>
    <w:rsid w:val="66C739CD"/>
    <w:rsid w:val="68827EA0"/>
    <w:rsid w:val="6BD17715"/>
    <w:rsid w:val="6C226FA5"/>
    <w:rsid w:val="6F0D3F47"/>
    <w:rsid w:val="712D4759"/>
    <w:rsid w:val="732D6613"/>
    <w:rsid w:val="76DB5157"/>
    <w:rsid w:val="76FE19B6"/>
    <w:rsid w:val="78041313"/>
    <w:rsid w:val="789456D9"/>
    <w:rsid w:val="7D9D6DDE"/>
    <w:rsid w:val="7E1B2BB7"/>
    <w:rsid w:val="7E33674F"/>
    <w:rsid w:val="7E622C1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仿宋_GB2312"/>
      <w:b/>
      <w:bCs/>
      <w:sz w:val="44"/>
      <w:szCs w:val="44"/>
      <w:lang w:val="zh-CN"/>
    </w:rPr>
  </w:style>
  <w:style w:type="paragraph" w:styleId="3">
    <w:name w:val="footer"/>
    <w:basedOn w:val="1"/>
    <w:link w:val="8"/>
    <w:semiHidden/>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locked/>
    <w:uiPriority w:val="0"/>
    <w:rPr>
      <w:b/>
    </w:rPr>
  </w:style>
  <w:style w:type="character" w:customStyle="1" w:styleId="8">
    <w:name w:val="Footer Char"/>
    <w:basedOn w:val="6"/>
    <w:link w:val="3"/>
    <w:semiHidden/>
    <w:qFormat/>
    <w:locked/>
    <w:uiPriority w:val="99"/>
    <w:rPr>
      <w:sz w:val="18"/>
      <w:szCs w:val="18"/>
    </w:rPr>
  </w:style>
  <w:style w:type="character" w:customStyle="1" w:styleId="9">
    <w:name w:val="Header Char"/>
    <w:basedOn w:val="6"/>
    <w:link w:val="4"/>
    <w:semiHidden/>
    <w:qFormat/>
    <w:locked/>
    <w:uiPriority w:val="99"/>
    <w:rPr>
      <w:sz w:val="18"/>
      <w:szCs w:val="18"/>
    </w:rPr>
  </w:style>
  <w:style w:type="paragraph" w:styleId="10">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10</Pages>
  <Words>4613</Words>
  <Characters>4806</Characters>
  <Lines>0</Lines>
  <Paragraphs>0</Paragraphs>
  <TotalTime>3</TotalTime>
  <ScaleCrop>false</ScaleCrop>
  <LinksUpToDate>false</LinksUpToDate>
  <CharactersWithSpaces>4808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欢乐颂°[嘴唇]</cp:lastModifiedBy>
  <cp:lastPrinted>2021-04-19T02:44:00Z</cp:lastPrinted>
  <dcterms:modified xsi:type="dcterms:W3CDTF">2023-05-19T01:44:39Z</dcterms:modified>
  <dc:title>附件2</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9415C6314D36478DBB182D53D0B80460</vt:lpwstr>
  </property>
</Properties>
</file>