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84" w:lineRule="exact"/>
        <w:ind w:right="0" w:rightChars="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附件2</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800" w:firstLineChars="200"/>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应聘人员须知</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一、报名渠道</w:t>
      </w:r>
    </w:p>
    <w:p>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16" w:firstLineChars="200"/>
        <w:jc w:val="both"/>
        <w:textAlignment w:val="auto"/>
        <w:outlineLvl w:val="9"/>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应聘人员在规定的报名时间内</w:t>
      </w:r>
      <w:r>
        <w:rPr>
          <w:rFonts w:hint="eastAsia" w:cs="Times New Roman"/>
          <w:spacing w:val="-6"/>
          <w:kern w:val="2"/>
          <w:sz w:val="32"/>
          <w:szCs w:val="32"/>
          <w:lang w:val="en-US" w:eastAsia="zh-CN" w:bidi="ar-SA"/>
        </w:rPr>
        <w:t>，</w:t>
      </w:r>
      <w:r>
        <w:rPr>
          <w:rFonts w:hint="default" w:ascii="Times New Roman" w:hAnsi="Times New Roman" w:eastAsia="仿宋_GB2312" w:cs="Times New Roman"/>
          <w:spacing w:val="-6"/>
          <w:kern w:val="2"/>
          <w:sz w:val="32"/>
          <w:szCs w:val="32"/>
          <w:lang w:val="en-US" w:eastAsia="zh-CN" w:bidi="ar-SA"/>
        </w:rPr>
        <w:t>通过</w:t>
      </w:r>
      <w:r>
        <w:rPr>
          <w:rFonts w:hint="eastAsia" w:cs="Times New Roman"/>
          <w:spacing w:val="-6"/>
          <w:kern w:val="2"/>
          <w:sz w:val="32"/>
          <w:szCs w:val="32"/>
          <w:lang w:val="en-US" w:eastAsia="zh-CN" w:bidi="ar-SA"/>
        </w:rPr>
        <w:t>湖北省人事考试网报名窗口</w:t>
      </w:r>
      <w:r>
        <w:rPr>
          <w:rFonts w:hint="default" w:ascii="Times New Roman" w:hAnsi="Times New Roman" w:eastAsia="仿宋_GB2312" w:cs="Times New Roman"/>
          <w:spacing w:val="-6"/>
          <w:kern w:val="2"/>
          <w:sz w:val="32"/>
          <w:szCs w:val="32"/>
          <w:lang w:val="en-US" w:eastAsia="zh-CN" w:bidi="ar-SA"/>
        </w:rPr>
        <w:t>（</w:t>
      </w:r>
      <w:r>
        <w:rPr>
          <w:rFonts w:hint="eastAsia" w:ascii="Times New Roman" w:hAnsi="Times New Roman" w:eastAsia="仿宋_GB2312" w:cs="Times New Roman"/>
          <w:color w:val="auto"/>
          <w:kern w:val="2"/>
          <w:sz w:val="32"/>
          <w:szCs w:val="32"/>
          <w:u w:val="none"/>
          <w:lang w:val="en-US" w:eastAsia="zh-CN" w:bidi="ar-SA"/>
        </w:rPr>
        <w:t>http://www.hbsrsksy.cn</w:t>
      </w:r>
      <w:r>
        <w:rPr>
          <w:rFonts w:hint="default" w:ascii="Times New Roman" w:hAnsi="Times New Roman" w:eastAsia="仿宋_GB2312" w:cs="Times New Roman"/>
          <w:spacing w:val="-6"/>
          <w:kern w:val="2"/>
          <w:sz w:val="32"/>
          <w:szCs w:val="32"/>
          <w:lang w:val="en-US" w:eastAsia="zh-CN" w:bidi="ar-SA"/>
        </w:rPr>
        <w:t>）</w:t>
      </w:r>
      <w:r>
        <w:rPr>
          <w:rFonts w:hint="eastAsia" w:cs="Times New Roman"/>
          <w:spacing w:val="-6"/>
          <w:kern w:val="2"/>
          <w:sz w:val="32"/>
          <w:szCs w:val="32"/>
          <w:lang w:val="en-US" w:eastAsia="zh-CN" w:bidi="ar-SA"/>
        </w:rPr>
        <w:t>报名</w:t>
      </w:r>
      <w:r>
        <w:rPr>
          <w:rFonts w:hint="default" w:ascii="Times New Roman" w:hAnsi="Times New Roman" w:eastAsia="仿宋_GB2312" w:cs="Times New Roman"/>
          <w:spacing w:val="-6"/>
          <w:kern w:val="2"/>
          <w:sz w:val="32"/>
          <w:szCs w:val="32"/>
          <w:lang w:val="en-US" w:eastAsia="zh-CN" w:bidi="ar-SA"/>
        </w:rPr>
        <w:t>，每人限报1个岗位。</w:t>
      </w:r>
    </w:p>
    <w:p>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二、报名</w:t>
      </w:r>
      <w:r>
        <w:rPr>
          <w:rFonts w:hint="eastAsia" w:eastAsia="黑体" w:cs="Times New Roman"/>
          <w:sz w:val="32"/>
          <w:szCs w:val="32"/>
          <w:lang w:val="en-US" w:eastAsia="zh-CN"/>
        </w:rPr>
        <w:t>注意事项</w:t>
      </w:r>
    </w:p>
    <w:p>
      <w:pPr>
        <w:ind w:firstLine="600"/>
        <w:rPr>
          <w:rFonts w:ascii="Times New Roman" w:hAnsi="Times New Roman" w:eastAsia="仿宋"/>
          <w:color w:val="auto"/>
          <w:sz w:val="32"/>
          <w:szCs w:val="32"/>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一</w:t>
      </w:r>
      <w:r>
        <w:rPr>
          <w:rFonts w:ascii="Times New Roman" w:eastAsia="仿宋_GB2312"/>
          <w:color w:val="auto"/>
          <w:sz w:val="32"/>
          <w:szCs w:val="32"/>
          <w:u w:val="none"/>
        </w:rPr>
        <w:t>）每名应聘人员只能选择一个岗位报名。应聘人员在网上报名期间，</w:t>
      </w:r>
      <w:r>
        <w:rPr>
          <w:rFonts w:hint="eastAsia" w:ascii="Times New Roman" w:hAnsi="Times New Roman" w:eastAsia="仿宋_GB2312" w:cs="Times New Roman"/>
          <w:color w:val="auto"/>
          <w:kern w:val="2"/>
          <w:sz w:val="32"/>
          <w:szCs w:val="32"/>
          <w:u w:val="none"/>
          <w:lang w:val="en-US" w:eastAsia="zh-CN" w:bidi="ar-SA"/>
        </w:rPr>
        <w:t>对已选报的岗位不可自主撤回，</w:t>
      </w:r>
      <w:r>
        <w:rPr>
          <w:rFonts w:ascii="Times New Roman" w:eastAsia="仿宋_GB2312"/>
          <w:color w:val="auto"/>
          <w:sz w:val="32"/>
          <w:szCs w:val="32"/>
          <w:u w:val="none"/>
        </w:rPr>
        <w:t>未通过招聘单位资格审查的，可以</w:t>
      </w:r>
      <w:r>
        <w:rPr>
          <w:rFonts w:hint="eastAsia" w:ascii="Times New Roman" w:eastAsia="仿宋_GB2312"/>
          <w:color w:val="auto"/>
          <w:sz w:val="32"/>
          <w:szCs w:val="32"/>
          <w:u w:val="none"/>
          <w:lang w:eastAsia="zh-CN"/>
        </w:rPr>
        <w:t>补充信息后</w:t>
      </w:r>
      <w:r>
        <w:rPr>
          <w:rFonts w:ascii="Times New Roman" w:eastAsia="仿宋_GB2312"/>
          <w:color w:val="auto"/>
          <w:sz w:val="32"/>
          <w:szCs w:val="32"/>
          <w:u w:val="none"/>
        </w:rPr>
        <w:t>重新选报</w:t>
      </w:r>
      <w:r>
        <w:rPr>
          <w:rFonts w:hint="eastAsia" w:ascii="Times New Roman" w:hAnsi="Times New Roman" w:eastAsia="仿宋_GB2312" w:cs="Times New Roman"/>
          <w:color w:val="auto"/>
          <w:kern w:val="2"/>
          <w:sz w:val="32"/>
          <w:szCs w:val="32"/>
          <w:u w:val="none"/>
          <w:lang w:val="en-US" w:eastAsia="zh-CN" w:bidi="ar-SA"/>
        </w:rPr>
        <w:t>该岗位或改报</w:t>
      </w:r>
      <w:r>
        <w:rPr>
          <w:rFonts w:ascii="Times New Roman" w:eastAsia="仿宋_GB2312"/>
          <w:color w:val="auto"/>
          <w:sz w:val="32"/>
          <w:szCs w:val="32"/>
          <w:u w:val="none"/>
        </w:rPr>
        <w:t>其他岗位；已通过资格审查的，不能改报其他岗位。请仔细阅读《公告》《岗位表》等内容，熟悉相关要求，对需要填写的每一项内容认真考虑，慎重填报，严肃对待。</w:t>
      </w:r>
    </w:p>
    <w:p>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（二）应聘人员要对照《岗位表》</w:t>
      </w:r>
      <w:r>
        <w:rPr>
          <w:rFonts w:hint="eastAsia" w:ascii="Times New Roman" w:eastAsia="仿宋_GB2312"/>
          <w:color w:val="auto"/>
          <w:sz w:val="32"/>
          <w:szCs w:val="32"/>
          <w:u w:val="none"/>
          <w:lang w:eastAsia="zh-CN"/>
        </w:rPr>
        <w:t>中的“报考资格条件”要</w:t>
      </w:r>
      <w:r>
        <w:rPr>
          <w:rFonts w:ascii="Times New Roman" w:eastAsia="仿宋_GB2312"/>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ascii="Times New Roman" w:hAnsi="Times New Roman" w:eastAsia="仿宋_GB2312"/>
          <w:color w:val="auto"/>
          <w:sz w:val="32"/>
          <w:szCs w:val="32"/>
          <w:u w:val="none"/>
        </w:rPr>
      </w:pPr>
      <w:r>
        <w:rPr>
          <w:rFonts w:ascii="Times New Roman" w:eastAsia="仿宋_GB2312"/>
          <w:color w:val="auto"/>
          <w:sz w:val="32"/>
          <w:szCs w:val="32"/>
          <w:u w:val="none"/>
        </w:rPr>
        <w:t>（三）</w:t>
      </w:r>
      <w:r>
        <w:rPr>
          <w:rFonts w:hint="default" w:ascii="Times New Roman" w:hAnsi="Times New Roman" w:eastAsia="仿宋_GB2312" w:cs="Times New Roman"/>
          <w:spacing w:val="-6"/>
          <w:kern w:val="2"/>
          <w:sz w:val="32"/>
          <w:szCs w:val="32"/>
          <w:lang w:val="en-US" w:eastAsia="zh-CN" w:bidi="ar-SA"/>
        </w:rPr>
        <w:t>应聘人员报名期间，招聘单位同步进行资格审查</w:t>
      </w:r>
      <w:r>
        <w:rPr>
          <w:rFonts w:hint="eastAsia" w:cs="Times New Roman"/>
          <w:spacing w:val="-6"/>
          <w:kern w:val="2"/>
          <w:sz w:val="32"/>
          <w:szCs w:val="32"/>
          <w:lang w:val="en-US" w:eastAsia="zh-CN" w:bidi="ar-SA"/>
        </w:rPr>
        <w:t>。应聘人员可通过报名系统实时获取</w:t>
      </w:r>
      <w:r>
        <w:rPr>
          <w:rFonts w:hint="default" w:ascii="Times New Roman" w:hAnsi="Times New Roman" w:eastAsia="仿宋_GB2312" w:cs="Times New Roman"/>
          <w:spacing w:val="-6"/>
          <w:kern w:val="2"/>
          <w:sz w:val="32"/>
          <w:szCs w:val="32"/>
          <w:lang w:val="en-US" w:eastAsia="zh-CN" w:bidi="ar-SA"/>
        </w:rPr>
        <w:t>审查结果。</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三、材料要求和相关口径</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（一）应聘人员的学历</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学位</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必须为国家承认的学历</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学位</w:t>
      </w:r>
      <w:bookmarkStart w:id="0" w:name="_GoBack"/>
      <w:bookmarkEnd w:id="0"/>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，须配合招聘方提供教育部学籍在线验证报告或学历证书电子注册备案表。境外留学人员需提供教育部中国留学服务中心出具的学历学位认证证明。</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《岗位表》中学历一栏标明的</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大专及以上</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，指具有专科学历及以上学历；</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本科及以上</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，指具有本科学历及以上学历；</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硕士研究生</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指具有硕士研究生学历</w:t>
      </w:r>
      <w:r>
        <w:rPr>
          <w:rFonts w:hint="default" w:ascii="Times New Roman" w:hAnsi="Times New Roman" w:eastAsia="仿宋_GB2312" w:cs="Times New Roman"/>
          <w:sz w:val="32"/>
          <w:szCs w:val="32"/>
          <w:highlight w:val="none"/>
          <w:lang w:eastAsia="zh-CN"/>
        </w:rPr>
        <w:t>；</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硕士研究生及以上</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，指具有硕士研究生学历及以上学历</w:t>
      </w:r>
      <w:r>
        <w:rPr>
          <w:rFonts w:hint="default" w:ascii="Times New Roman" w:hAnsi="Times New Roman" w:eastAsia="仿宋_GB2312" w:cs="Times New Roman"/>
          <w:sz w:val="32"/>
          <w:szCs w:val="32"/>
          <w:highlight w:val="none"/>
          <w:lang w:eastAsia="zh-CN"/>
        </w:rPr>
        <w:t>。学位一栏标明的</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无要求</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w:t>
      </w:r>
      <w:r>
        <w:rPr>
          <w:rFonts w:hint="default" w:ascii="Times New Roman" w:hAnsi="Times New Roman" w:eastAsia="仿宋_GB2312" w:cs="Times New Roman"/>
          <w:sz w:val="32"/>
          <w:szCs w:val="32"/>
          <w:highlight w:val="none"/>
          <w:lang w:eastAsia="zh-CN"/>
        </w:rPr>
        <w:t>对学位没有要求；</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学士及以上</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指</w:t>
      </w:r>
      <w:r>
        <w:rPr>
          <w:rFonts w:hint="default" w:ascii="Times New Roman" w:hAnsi="Times New Roman" w:eastAsia="仿宋_GB2312" w:cs="Times New Roman"/>
          <w:sz w:val="32"/>
          <w:szCs w:val="32"/>
          <w:highlight w:val="none"/>
        </w:rPr>
        <w:t>具有学士学位及以上学位；</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硕士</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指具有硕士学位；</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硕士及以上</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，指</w:t>
      </w:r>
      <w:r>
        <w:rPr>
          <w:rFonts w:hint="default" w:ascii="Times New Roman" w:hAnsi="Times New Roman" w:eastAsia="仿宋_GB2312" w:cs="Times New Roman"/>
          <w:sz w:val="32"/>
          <w:szCs w:val="32"/>
          <w:highlight w:val="none"/>
          <w:lang w:eastAsia="zh-CN"/>
        </w:rPr>
        <w:t>具有</w:t>
      </w:r>
      <w:r>
        <w:rPr>
          <w:rFonts w:hint="default" w:ascii="Times New Roman" w:hAnsi="Times New Roman" w:eastAsia="仿宋_GB2312" w:cs="Times New Roman"/>
          <w:sz w:val="32"/>
          <w:szCs w:val="32"/>
          <w:highlight w:val="none"/>
        </w:rPr>
        <w:t>硕士学位及以上学位</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596"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pacing w:val="-11"/>
          <w:sz w:val="32"/>
          <w:szCs w:val="32"/>
          <w:highlight w:val="none"/>
        </w:rPr>
        <w:t>（</w:t>
      </w:r>
      <w:r>
        <w:rPr>
          <w:rFonts w:hint="default" w:ascii="Times New Roman" w:hAnsi="Times New Roman" w:eastAsia="仿宋_GB2312" w:cs="Times New Roman"/>
          <w:spacing w:val="-11"/>
          <w:sz w:val="32"/>
          <w:szCs w:val="32"/>
          <w:highlight w:val="none"/>
          <w:lang w:val="en-US" w:eastAsia="zh-CN"/>
        </w:rPr>
        <w:t>三</w:t>
      </w:r>
      <w:r>
        <w:rPr>
          <w:rFonts w:hint="default" w:ascii="Times New Roman" w:hAnsi="Times New Roman" w:eastAsia="仿宋_GB2312" w:cs="Times New Roman"/>
          <w:spacing w:val="-11"/>
          <w:sz w:val="32"/>
          <w:szCs w:val="32"/>
          <w:highlight w:val="none"/>
        </w:rPr>
        <w:t>）</w:t>
      </w:r>
      <w:r>
        <w:rPr>
          <w:rFonts w:hint="default" w:ascii="Times New Roman" w:hAnsi="Times New Roman" w:eastAsia="仿宋_GB2312" w:cs="Times New Roman"/>
          <w:sz w:val="32"/>
          <w:szCs w:val="32"/>
          <w:highlight w:val="none"/>
          <w:lang w:eastAsia="zh-CN"/>
        </w:rPr>
        <w:t>年龄起算时间为1月1日，如某岗位年龄要求</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0周岁及以下，即为19</w:t>
      </w:r>
      <w:r>
        <w:rPr>
          <w:rFonts w:hint="default" w:ascii="Times New Roman" w:hAnsi="Times New Roman" w:eastAsia="仿宋_GB2312" w:cs="Times New Roman"/>
          <w:sz w:val="32"/>
          <w:szCs w:val="32"/>
          <w:highlight w:val="none"/>
          <w:lang w:val="en-US" w:eastAsia="zh-CN"/>
        </w:rPr>
        <w:t>9</w:t>
      </w:r>
      <w:r>
        <w:rPr>
          <w:rFonts w:hint="eastAsia"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年1月1日及以后出生，其他以此类推。毕业证、学位证取得时间和工作经历时间的计算，均截止</w:t>
      </w:r>
      <w:r>
        <w:rPr>
          <w:rFonts w:hint="eastAsia"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eastAsia"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月31日。国外、境外留学人员须于</w:t>
      </w:r>
      <w:r>
        <w:rPr>
          <w:rFonts w:hint="eastAsia"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eastAsia"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月31日前取得教育部留学服务中心出具的国外学历学位认证书。对到期未能按要求取得相应证件的考生，视为自动弃权。</w:t>
      </w:r>
    </w:p>
    <w:p>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highlight w:val="none"/>
          <w:lang w:val="en-US" w:eastAsia="zh-CN" w:bidi="ar-SA"/>
        </w:rPr>
        <w:t>四）对有工作经历要求的岗位，应聘人员须提供岗位工作经历的有效证明（签订的用人合同或社保缴纳证明或工资发放证明等）。工作经历按足年足月累计。社会实践、实习等工作经历不作为报考专业工作经历。</w:t>
      </w:r>
      <w:r>
        <w:rPr>
          <w:rFonts w:hint="default" w:ascii="Times New Roman" w:hAnsi="Times New Roman" w:eastAsia="仿宋_GB2312" w:cs="Times New Roman"/>
          <w:kern w:val="2"/>
          <w:sz w:val="32"/>
          <w:szCs w:val="32"/>
          <w:lang w:val="en-US" w:eastAsia="zh-CN" w:bidi="ar-SA"/>
        </w:rPr>
        <w:t>招考条件有其他要求的，还须提供相关证明材料。</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四、考试须知</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笔试、面试均</w:t>
      </w:r>
      <w:r>
        <w:rPr>
          <w:rFonts w:hint="eastAsia" w:cs="Times New Roman"/>
          <w:spacing w:val="0"/>
          <w:kern w:val="2"/>
          <w:sz w:val="32"/>
          <w:szCs w:val="32"/>
          <w:lang w:val="en-US" w:eastAsia="zh-CN" w:bidi="ar-SA"/>
        </w:rPr>
        <w:t>在新疆博乐市</w:t>
      </w:r>
      <w:r>
        <w:rPr>
          <w:rFonts w:hint="default" w:ascii="Times New Roman" w:hAnsi="Times New Roman" w:eastAsia="仿宋_GB2312" w:cs="Times New Roman"/>
          <w:spacing w:val="0"/>
          <w:kern w:val="2"/>
          <w:sz w:val="32"/>
          <w:szCs w:val="32"/>
          <w:lang w:val="en-US" w:eastAsia="zh-CN" w:bidi="ar-SA"/>
        </w:rPr>
        <w:t>进行，</w:t>
      </w:r>
      <w:r>
        <w:rPr>
          <w:rFonts w:hint="eastAsia" w:cs="Times New Roman"/>
          <w:spacing w:val="0"/>
          <w:kern w:val="2"/>
          <w:sz w:val="32"/>
          <w:szCs w:val="32"/>
          <w:lang w:val="en-US" w:eastAsia="zh-CN" w:bidi="ar-SA"/>
        </w:rPr>
        <w:t>请考生做好有关准备。</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五、纪律要求</w:t>
      </w:r>
    </w:p>
    <w:p>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kern w:val="2"/>
          <w:sz w:val="32"/>
          <w:szCs w:val="32"/>
          <w:lang w:val="en-US" w:eastAsia="zh-CN" w:bidi="ar-SA"/>
        </w:rPr>
        <w:t>应聘人员应</w:t>
      </w:r>
      <w:r>
        <w:rPr>
          <w:rFonts w:ascii="Times New Roman" w:eastAsia="仿宋_GB2312"/>
          <w:color w:val="auto"/>
          <w:sz w:val="32"/>
          <w:szCs w:val="32"/>
          <w:u w:val="none"/>
        </w:rPr>
        <w:t>如实填写有关信息，诚信报考。</w:t>
      </w:r>
      <w:r>
        <w:rPr>
          <w:rFonts w:hint="default" w:ascii="Times New Roman" w:hAnsi="Times New Roman" w:eastAsia="仿宋_GB2312" w:cs="Times New Roman"/>
          <w:kern w:val="2"/>
          <w:sz w:val="32"/>
          <w:szCs w:val="32"/>
          <w:highlight w:val="none"/>
          <w:lang w:val="en-US" w:eastAsia="zh-CN" w:bidi="ar-SA"/>
        </w:rPr>
        <w:t>对伪造证件、材料，或填报内容虚假，骗取考试资格的，一经查实，取消报考应聘资格。</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pacing w:val="0"/>
          <w:kern w:val="2"/>
          <w:sz w:val="32"/>
          <w:szCs w:val="32"/>
          <w:lang w:val="en-US" w:eastAsia="zh-CN" w:bidi="ar-SA"/>
        </w:rPr>
        <w:t>通过报名和资格审查的人员须按照招聘活动举办单位通知要求和规范参加各环节招聘活动，不按要求参加的视为自动放弃应聘资格。</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（三）考生应当独立完成笔试、考试答题，严禁作弊舞弊，一经发现违纪违规行为将予以严肃处理。</w:t>
      </w:r>
    </w:p>
    <w:p>
      <w:pPr>
        <w:pStyle w:val="2"/>
        <w:rPr>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lang w:val="en-US" w:eastAsia="zh-CN"/>
        </w:rPr>
      </w:pPr>
    </w:p>
    <w:p/>
    <w:sectPr>
      <w:headerReference r:id="rId3" w:type="default"/>
      <w:footerReference r:id="rId4" w:type="default"/>
      <w:pgSz w:w="11906" w:h="16838"/>
      <w:pgMar w:top="2154" w:right="1701" w:bottom="1814" w:left="1701" w:header="851" w:footer="1417" w:gutter="0"/>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OGNjZWM0MTdlNjQ5ZmViNGEzNTNiNDRhMTk5ZmUifQ=="/>
  </w:docVars>
  <w:rsids>
    <w:rsidRoot w:val="214847FF"/>
    <w:rsid w:val="184B70F1"/>
    <w:rsid w:val="21484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1157</Words>
  <Characters>1190</Characters>
  <Lines>0</Lines>
  <Paragraphs>0</Paragraphs>
  <TotalTime>0</TotalTime>
  <ScaleCrop>false</ScaleCrop>
  <LinksUpToDate>false</LinksUpToDate>
  <CharactersWithSpaces>1190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2023-06-02T15:23:00Z</dcterms:created>
  <dc:creator>落离殇</dc:creator>
  <cp:lastModifiedBy>落离殇</cp:lastModifiedBy>
  <dcterms:modified xsi:type="dcterms:W3CDTF">2023-06-02T15:53:57Z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CA100B0B930B400DAAC32FDEDE225082_11</vt:lpwstr>
  </property>
</Properties>
</file>